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FDF" w:rsidRPr="001A30ED" w:rsidRDefault="00CE24DB" w:rsidP="001A30ED">
      <w:pPr>
        <w:spacing w:after="0"/>
        <w:jc w:val="center"/>
        <w:rPr>
          <w:b/>
          <w:color w:val="365F91" w:themeColor="accent1" w:themeShade="BF"/>
          <w:sz w:val="28"/>
        </w:rPr>
      </w:pPr>
      <w:bookmarkStart w:id="0" w:name="_GoBack"/>
      <w:bookmarkEnd w:id="0"/>
      <w:r>
        <w:rPr>
          <w:b/>
          <w:color w:val="365F91" w:themeColor="accent1" w:themeShade="BF"/>
          <w:sz w:val="28"/>
        </w:rPr>
        <w:t>Investment</w:t>
      </w:r>
      <w:r w:rsidR="00A41FDF" w:rsidRPr="001A30ED">
        <w:rPr>
          <w:b/>
          <w:color w:val="365F91" w:themeColor="accent1" w:themeShade="BF"/>
          <w:sz w:val="28"/>
        </w:rPr>
        <w:t xml:space="preserve"> Readiness Assessment Checklist</w:t>
      </w:r>
    </w:p>
    <w:p w:rsidR="001A30ED" w:rsidRDefault="001A30ED" w:rsidP="001A30ED">
      <w:pPr>
        <w:spacing w:after="0"/>
        <w:jc w:val="center"/>
        <w:rPr>
          <w:b/>
          <w:color w:val="365F91" w:themeColor="accent1" w:themeShade="BF"/>
          <w:sz w:val="28"/>
        </w:rPr>
      </w:pPr>
      <w:r w:rsidRPr="0048725D">
        <w:rPr>
          <w:b/>
          <w:color w:val="365F91" w:themeColor="accent1" w:themeShade="BF"/>
          <w:sz w:val="28"/>
        </w:rPr>
        <w:t>Business Attraction Toolkit for B</w:t>
      </w:r>
      <w:r w:rsidR="00CE24DB">
        <w:rPr>
          <w:b/>
          <w:color w:val="365F91" w:themeColor="accent1" w:themeShade="BF"/>
          <w:sz w:val="28"/>
        </w:rPr>
        <w:t>.</w:t>
      </w:r>
      <w:r w:rsidRPr="0048725D">
        <w:rPr>
          <w:b/>
          <w:color w:val="365F91" w:themeColor="accent1" w:themeShade="BF"/>
          <w:sz w:val="28"/>
        </w:rPr>
        <w:t>C</w:t>
      </w:r>
      <w:r w:rsidR="00CE24DB">
        <w:rPr>
          <w:b/>
          <w:color w:val="365F91" w:themeColor="accent1" w:themeShade="BF"/>
          <w:sz w:val="28"/>
        </w:rPr>
        <w:t>.</w:t>
      </w:r>
      <w:r w:rsidRPr="0048725D">
        <w:rPr>
          <w:b/>
          <w:color w:val="365F91" w:themeColor="accent1" w:themeShade="BF"/>
          <w:sz w:val="28"/>
        </w:rPr>
        <w:t xml:space="preserve"> Communities</w:t>
      </w:r>
    </w:p>
    <w:p w:rsidR="00C90F41" w:rsidRDefault="00C90F41" w:rsidP="001A30ED">
      <w:pPr>
        <w:spacing w:after="0"/>
        <w:jc w:val="center"/>
        <w:rPr>
          <w:b/>
          <w:color w:val="365F91" w:themeColor="accent1" w:themeShade="BF"/>
          <w:sz w:val="28"/>
        </w:rPr>
      </w:pPr>
    </w:p>
    <w:p w:rsidR="008E4559" w:rsidRDefault="008B123F" w:rsidP="00754567">
      <w:r>
        <w:t>The</w:t>
      </w:r>
      <w:r w:rsidR="00C87780">
        <w:t xml:space="preserve"> </w:t>
      </w:r>
      <w:r w:rsidR="00CE24DB">
        <w:t>Investment</w:t>
      </w:r>
      <w:r w:rsidR="00555D57">
        <w:t xml:space="preserve"> </w:t>
      </w:r>
      <w:r w:rsidR="00CE24DB">
        <w:t xml:space="preserve">Readiness </w:t>
      </w:r>
      <w:r w:rsidR="004B627A">
        <w:t xml:space="preserve">Assessment </w:t>
      </w:r>
      <w:r>
        <w:t>C</w:t>
      </w:r>
      <w:r w:rsidR="00CE24DB">
        <w:t>hecklist is</w:t>
      </w:r>
      <w:r w:rsidR="007865E6">
        <w:t xml:space="preserve"> a self-assessment tool</w:t>
      </w:r>
      <w:r w:rsidR="00CE24DB">
        <w:t xml:space="preserve"> used to determine a</w:t>
      </w:r>
      <w:r w:rsidR="00C87780">
        <w:t xml:space="preserve"> community</w:t>
      </w:r>
      <w:r w:rsidR="00A91A8D">
        <w:t xml:space="preserve">’s </w:t>
      </w:r>
      <w:r w:rsidR="00ED46BE">
        <w:t>capacity</w:t>
      </w:r>
      <w:r w:rsidR="00CB1273">
        <w:t xml:space="preserve"> </w:t>
      </w:r>
      <w:r w:rsidR="00CB1273" w:rsidRPr="00CB1273">
        <w:t xml:space="preserve">to </w:t>
      </w:r>
      <w:r w:rsidR="00CE24DB">
        <w:t>be “investment</w:t>
      </w:r>
      <w:r w:rsidR="008E4559">
        <w:t xml:space="preserve"> ready”</w:t>
      </w:r>
      <w:r w:rsidR="008B0796">
        <w:t xml:space="preserve">.  </w:t>
      </w:r>
      <w:r w:rsidR="00CE24DB">
        <w:t>This refers to a</w:t>
      </w:r>
      <w:r w:rsidR="00C46C9C">
        <w:t xml:space="preserve"> community’s </w:t>
      </w:r>
      <w:r w:rsidR="00ED46BE" w:rsidRPr="007D1E39">
        <w:t xml:space="preserve">ability to </w:t>
      </w:r>
      <w:r w:rsidR="00C46C9C" w:rsidRPr="007D1E39">
        <w:t xml:space="preserve">explore, </w:t>
      </w:r>
      <w:r w:rsidR="00ED46BE" w:rsidRPr="007D1E39">
        <w:t xml:space="preserve">attract, </w:t>
      </w:r>
      <w:r>
        <w:t xml:space="preserve">respond and </w:t>
      </w:r>
      <w:r w:rsidR="00ED46BE" w:rsidRPr="007D1E39">
        <w:t>successful</w:t>
      </w:r>
      <w:r>
        <w:t>ly secure</w:t>
      </w:r>
      <w:r w:rsidR="00CE24DB">
        <w:t xml:space="preserve"> </w:t>
      </w:r>
      <w:r>
        <w:t>business investment best suited to the</w:t>
      </w:r>
      <w:r w:rsidR="00CE24DB">
        <w:t>ir</w:t>
      </w:r>
      <w:r>
        <w:t xml:space="preserve"> location. </w:t>
      </w:r>
      <w:r w:rsidR="008E4559">
        <w:t>Th</w:t>
      </w:r>
      <w:r w:rsidR="007572DE">
        <w:t>e</w:t>
      </w:r>
      <w:r w:rsidR="00CE24DB">
        <w:t xml:space="preserve"> C</w:t>
      </w:r>
      <w:r w:rsidR="008E4559">
        <w:t xml:space="preserve">hecklist has been organized into </w:t>
      </w:r>
      <w:r w:rsidR="007865E6">
        <w:t>three sections</w:t>
      </w:r>
      <w:r w:rsidR="008E4559">
        <w:t xml:space="preserve"> that support a community to be “</w:t>
      </w:r>
      <w:r w:rsidR="00CE24DB">
        <w:t>investment</w:t>
      </w:r>
      <w:r w:rsidR="008E4559">
        <w:t xml:space="preserve"> ready”.</w:t>
      </w:r>
    </w:p>
    <w:p w:rsidR="007865E6" w:rsidRDefault="0026103F" w:rsidP="00754567">
      <w:r>
        <w:rPr>
          <w:noProof/>
        </w:rPr>
        <mc:AlternateContent>
          <mc:Choice Requires="wps">
            <w:drawing>
              <wp:anchor distT="0" distB="0" distL="114300" distR="114300" simplePos="0" relativeHeight="251659264" behindDoc="0" locked="0" layoutInCell="1" allowOverlap="1">
                <wp:simplePos x="0" y="0"/>
                <wp:positionH relativeFrom="margin">
                  <wp:posOffset>7620</wp:posOffset>
                </wp:positionH>
                <wp:positionV relativeFrom="margin">
                  <wp:posOffset>1684655</wp:posOffset>
                </wp:positionV>
                <wp:extent cx="649605" cy="546100"/>
                <wp:effectExtent l="19050" t="19050" r="55245" b="63500"/>
                <wp:wrapSquare wrapText="bothSides"/>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 cy="546100"/>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35921" dir="2700000" algn="ctr" rotWithShape="0">
                            <a:schemeClr val="accent1">
                              <a:lumMod val="50000"/>
                              <a:lumOff val="0"/>
                              <a:alpha val="50000"/>
                            </a:schemeClr>
                          </a:outerShdw>
                        </a:effectLst>
                      </wps:spPr>
                      <wps:txbx>
                        <w:txbxContent>
                          <w:p w:rsidR="00112E1F" w:rsidRDefault="00112E1F">
                            <w:pPr>
                              <w:jc w:val="center"/>
                            </w:pPr>
                            <w:r>
                              <w:t>How to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6pt;margin-top:132.65pt;width:51.15pt;height:4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" fillcolor="#4f81bd [3204]" strokecolor="#f2f2f2 [3041]" strokeweight="3pt">
                <v:shadow on="t" color="#243f60 [1604]" opacity=".5"/>
                <v:textbox>
                  <w:txbxContent>
                    <w:p w:rsidR="00112E1F" w:rsidRDefault="00112E1F">
                      <w:pPr>
                        <w:jc w:val="center"/>
                      </w:pPr>
                      <w:r>
                        <w:t>How to Use</w:t>
                      </w:r>
                    </w:p>
                  </w:txbxContent>
                </v:textbox>
                <w10:wrap type="square" anchorx="margin" anchory="margin"/>
              </v:roundrect>
            </w:pict>
          </mc:Fallback>
        </mc:AlternateContent>
      </w:r>
      <w:r w:rsidR="00C46C9C">
        <w:t xml:space="preserve">It is important </w:t>
      </w:r>
      <w:r w:rsidR="00995B3E">
        <w:t xml:space="preserve">that the community </w:t>
      </w:r>
      <w:r w:rsidR="00481B56">
        <w:t xml:space="preserve">identify a staff person </w:t>
      </w:r>
      <w:r w:rsidR="00C46C9C">
        <w:t>responsible fo</w:t>
      </w:r>
      <w:r w:rsidR="00995B3E">
        <w:t>r completing and updating this c</w:t>
      </w:r>
      <w:r w:rsidR="00C46C9C">
        <w:t xml:space="preserve">hecklist to support the continuum of economic development. </w:t>
      </w:r>
      <w:r w:rsidR="00995B3E">
        <w:t xml:space="preserve"> It is recommended that this c</w:t>
      </w:r>
      <w:r w:rsidR="004071AF">
        <w:t xml:space="preserve">hecklist </w:t>
      </w:r>
      <w:r w:rsidR="00483322" w:rsidRPr="007572DE">
        <w:t>be updated annually</w:t>
      </w:r>
      <w:r w:rsidR="007865E6">
        <w:t xml:space="preserve">. </w:t>
      </w:r>
    </w:p>
    <w:p w:rsidR="00F3066F" w:rsidRDefault="00F3066F" w:rsidP="00754567">
      <w:r>
        <w:t>A</w:t>
      </w:r>
      <w:r w:rsidR="00BE2977">
        <w:t xml:space="preserve"> </w:t>
      </w:r>
      <w:r w:rsidR="00011597">
        <w:t xml:space="preserve">guidance </w:t>
      </w:r>
      <w:r>
        <w:t xml:space="preserve">rating is located at the bottom of each </w:t>
      </w:r>
      <w:r w:rsidR="00BA601F">
        <w:t xml:space="preserve">category </w:t>
      </w:r>
      <w:r w:rsidR="00815769">
        <w:t xml:space="preserve">to </w:t>
      </w:r>
      <w:r w:rsidR="00BE2977">
        <w:t>provide a</w:t>
      </w:r>
      <w:r w:rsidR="00617A1E">
        <w:t xml:space="preserve"> </w:t>
      </w:r>
      <w:r w:rsidR="00995B3E">
        <w:t xml:space="preserve">benchmark for the </w:t>
      </w:r>
      <w:r w:rsidR="0074738A">
        <w:t>co</w:t>
      </w:r>
      <w:r w:rsidR="00995B3E">
        <w:t xml:space="preserve">mmunity to maintain in that particular </w:t>
      </w:r>
      <w:r w:rsidR="008B0796">
        <w:t>area</w:t>
      </w:r>
      <w:r w:rsidR="007865E6">
        <w:t>, helping to identify areas for improvement and providing a reference point to work from.  It is important to consider the community’s size and staff capacity when identifying gaps and determining the effectiveness of existing plans.</w:t>
      </w:r>
    </w:p>
    <w:p w:rsidR="007865E6" w:rsidRDefault="007865E6" w:rsidP="007865E6">
      <w:r>
        <w:t xml:space="preserve">The </w:t>
      </w:r>
      <w:hyperlink r:id="rId8" w:history="1">
        <w:r w:rsidRPr="000877A6">
          <w:rPr>
            <w:rStyle w:val="Hyperlink"/>
            <w:i/>
          </w:rPr>
          <w:t>Investment Readiness: A Community Handbook</w:t>
        </w:r>
      </w:hyperlink>
      <w:r>
        <w:t xml:space="preserve"> prepared for the Economic Development Association of BC (BCEDA) in partnership with </w:t>
      </w:r>
      <w:proofErr w:type="spellStart"/>
      <w:r>
        <w:t>LinxBC</w:t>
      </w:r>
      <w:proofErr w:type="spellEnd"/>
      <w:r>
        <w:t xml:space="preserve"> in 2008 was a key source used to develop this Investment Readiness Assessment Checklist.  The original version of this tool was modeled on the </w:t>
      </w:r>
      <w:hyperlink r:id="rId9" w:history="1">
        <w:r w:rsidRPr="000877A6">
          <w:rPr>
            <w:rStyle w:val="Hyperlink"/>
            <w:i/>
          </w:rPr>
          <w:t>Municipal Readiness for Economic Development</w:t>
        </w:r>
      </w:hyperlink>
      <w:r>
        <w:rPr>
          <w:i/>
        </w:rPr>
        <w:t xml:space="preserve"> </w:t>
      </w:r>
      <w:r w:rsidRPr="00CE24DB">
        <w:t xml:space="preserve">document created by </w:t>
      </w:r>
      <w:r w:rsidRPr="000877A6">
        <w:t>Ontario Ministry of Municipal Affairs and Housing</w:t>
      </w:r>
      <w:r>
        <w:t xml:space="preserve">.  </w:t>
      </w:r>
    </w:p>
    <w:p w:rsidR="007865E6" w:rsidRDefault="007865E6" w:rsidP="00754567"/>
    <w:tbl>
      <w:tblPr>
        <w:tblStyle w:val="TableGrid"/>
        <w:tblW w:w="0" w:type="auto"/>
        <w:tblLook w:val="04A0" w:firstRow="1" w:lastRow="0" w:firstColumn="1" w:lastColumn="0" w:noHBand="0" w:noVBand="1"/>
      </w:tblPr>
      <w:tblGrid>
        <w:gridCol w:w="1668"/>
        <w:gridCol w:w="4819"/>
        <w:gridCol w:w="3089"/>
      </w:tblGrid>
      <w:tr w:rsidR="00122776" w:rsidTr="004071AF">
        <w:tc>
          <w:tcPr>
            <w:tcW w:w="9576" w:type="dxa"/>
            <w:gridSpan w:val="3"/>
            <w:shd w:val="clear" w:color="auto" w:fill="8DB3E2" w:themeFill="text2" w:themeFillTint="66"/>
          </w:tcPr>
          <w:p w:rsidR="00122776" w:rsidRPr="00122776" w:rsidRDefault="007865E6" w:rsidP="00481B56">
            <w:pPr>
              <w:spacing w:before="120" w:after="120"/>
              <w:rPr>
                <w:b/>
              </w:rPr>
            </w:pPr>
            <w:r>
              <w:rPr>
                <w:b/>
              </w:rPr>
              <w:t>Investment Readiness Assessment Checklist</w:t>
            </w:r>
            <w:r w:rsidR="001D5F51">
              <w:rPr>
                <w:b/>
              </w:rPr>
              <w:t xml:space="preserve"> </w:t>
            </w:r>
            <w:r>
              <w:rPr>
                <w:b/>
              </w:rPr>
              <w:t xml:space="preserve"> </w:t>
            </w:r>
            <w:r w:rsidR="001D5F51">
              <w:rPr>
                <w:b/>
              </w:rPr>
              <w:t>–</w:t>
            </w:r>
            <w:r w:rsidR="00122776" w:rsidRPr="00122776">
              <w:rPr>
                <w:b/>
              </w:rPr>
              <w:t xml:space="preserve"> </w:t>
            </w:r>
            <w:r w:rsidR="001D5F51">
              <w:rPr>
                <w:b/>
              </w:rPr>
              <w:t xml:space="preserve"> </w:t>
            </w:r>
            <w:r w:rsidR="00122776" w:rsidRPr="00122776">
              <w:rPr>
                <w:b/>
              </w:rPr>
              <w:t>Contact Details and Schedule</w:t>
            </w:r>
          </w:p>
        </w:tc>
      </w:tr>
      <w:tr w:rsidR="00122776" w:rsidTr="008B0796">
        <w:tc>
          <w:tcPr>
            <w:tcW w:w="1668" w:type="dxa"/>
          </w:tcPr>
          <w:p w:rsidR="00F82F1E" w:rsidRDefault="00122776">
            <w:pPr>
              <w:spacing w:before="120" w:after="120"/>
              <w:jc w:val="center"/>
              <w:rPr>
                <w:rFonts w:ascii="Calibri" w:eastAsia="Calibri" w:hAnsi="Calibri" w:cs="Times New Roman"/>
                <w:b/>
                <w:sz w:val="20"/>
                <w:szCs w:val="20"/>
              </w:rPr>
            </w:pPr>
            <w:r w:rsidRPr="00122776">
              <w:rPr>
                <w:rFonts w:ascii="Calibri" w:eastAsia="Calibri" w:hAnsi="Calibri" w:cs="Times New Roman"/>
                <w:b/>
                <w:sz w:val="20"/>
                <w:szCs w:val="20"/>
              </w:rPr>
              <w:t>Name</w:t>
            </w:r>
          </w:p>
        </w:tc>
        <w:tc>
          <w:tcPr>
            <w:tcW w:w="7908" w:type="dxa"/>
            <w:gridSpan w:val="2"/>
          </w:tcPr>
          <w:p w:rsidR="00F82F1E" w:rsidRDefault="00F82F1E">
            <w:pPr>
              <w:spacing w:before="120" w:after="120"/>
              <w:rPr>
                <w:rFonts w:ascii="Calibri" w:eastAsia="Calibri" w:hAnsi="Calibri" w:cs="Times New Roman"/>
                <w:b/>
                <w:sz w:val="20"/>
                <w:szCs w:val="20"/>
              </w:rPr>
            </w:pPr>
          </w:p>
        </w:tc>
      </w:tr>
      <w:tr w:rsidR="00122776" w:rsidTr="008B0796">
        <w:tc>
          <w:tcPr>
            <w:tcW w:w="1668" w:type="dxa"/>
          </w:tcPr>
          <w:p w:rsidR="00F82F1E" w:rsidRDefault="00122776">
            <w:pPr>
              <w:spacing w:before="120" w:after="120"/>
              <w:jc w:val="center"/>
              <w:rPr>
                <w:rFonts w:ascii="Calibri" w:eastAsia="Calibri" w:hAnsi="Calibri" w:cs="Times New Roman"/>
                <w:b/>
                <w:sz w:val="20"/>
                <w:szCs w:val="20"/>
              </w:rPr>
            </w:pPr>
            <w:r w:rsidRPr="00122776">
              <w:rPr>
                <w:rFonts w:ascii="Calibri" w:eastAsia="Calibri" w:hAnsi="Calibri" w:cs="Times New Roman"/>
                <w:b/>
                <w:sz w:val="20"/>
                <w:szCs w:val="20"/>
              </w:rPr>
              <w:t>Title</w:t>
            </w:r>
          </w:p>
        </w:tc>
        <w:tc>
          <w:tcPr>
            <w:tcW w:w="7908" w:type="dxa"/>
            <w:gridSpan w:val="2"/>
          </w:tcPr>
          <w:p w:rsidR="00F82F1E" w:rsidRDefault="00F82F1E">
            <w:pPr>
              <w:spacing w:before="120" w:after="120"/>
              <w:rPr>
                <w:rFonts w:ascii="Calibri" w:eastAsia="Calibri" w:hAnsi="Calibri" w:cs="Times New Roman"/>
                <w:b/>
                <w:sz w:val="20"/>
                <w:szCs w:val="20"/>
              </w:rPr>
            </w:pPr>
          </w:p>
        </w:tc>
      </w:tr>
      <w:tr w:rsidR="00122776" w:rsidTr="008B0796">
        <w:tc>
          <w:tcPr>
            <w:tcW w:w="1668" w:type="dxa"/>
          </w:tcPr>
          <w:p w:rsidR="00F82F1E" w:rsidRDefault="008B0796" w:rsidP="008B0796">
            <w:pPr>
              <w:spacing w:before="120" w:after="120"/>
              <w:jc w:val="center"/>
              <w:rPr>
                <w:rFonts w:ascii="Calibri" w:eastAsia="Calibri" w:hAnsi="Calibri" w:cs="Times New Roman"/>
                <w:b/>
                <w:sz w:val="20"/>
                <w:szCs w:val="20"/>
              </w:rPr>
            </w:pPr>
            <w:r>
              <w:rPr>
                <w:rFonts w:ascii="Calibri" w:eastAsia="Calibri" w:hAnsi="Calibri" w:cs="Times New Roman"/>
                <w:b/>
                <w:sz w:val="20"/>
                <w:szCs w:val="20"/>
              </w:rPr>
              <w:t>Date C</w:t>
            </w:r>
            <w:r w:rsidR="00122776" w:rsidRPr="00122776">
              <w:rPr>
                <w:rFonts w:ascii="Calibri" w:eastAsia="Calibri" w:hAnsi="Calibri" w:cs="Times New Roman"/>
                <w:b/>
                <w:sz w:val="20"/>
                <w:szCs w:val="20"/>
              </w:rPr>
              <w:t>ompleted</w:t>
            </w:r>
          </w:p>
        </w:tc>
        <w:tc>
          <w:tcPr>
            <w:tcW w:w="7908" w:type="dxa"/>
            <w:gridSpan w:val="2"/>
          </w:tcPr>
          <w:p w:rsidR="00F82F1E" w:rsidRDefault="00F82F1E">
            <w:pPr>
              <w:spacing w:before="120" w:after="120"/>
              <w:rPr>
                <w:rFonts w:ascii="Calibri" w:eastAsia="Calibri" w:hAnsi="Calibri" w:cs="Times New Roman"/>
                <w:b/>
                <w:sz w:val="20"/>
                <w:szCs w:val="20"/>
              </w:rPr>
            </w:pPr>
          </w:p>
        </w:tc>
      </w:tr>
      <w:tr w:rsidR="00AA10CC" w:rsidTr="00CC26D8">
        <w:tc>
          <w:tcPr>
            <w:tcW w:w="9576" w:type="dxa"/>
            <w:gridSpan w:val="3"/>
          </w:tcPr>
          <w:p w:rsidR="00F82F1E" w:rsidRDefault="00AA10CC" w:rsidP="003F1CA0">
            <w:pPr>
              <w:spacing w:before="120" w:after="120"/>
              <w:rPr>
                <w:rFonts w:ascii="Calibri" w:eastAsia="Calibri" w:hAnsi="Calibri" w:cs="Times New Roman"/>
                <w:b/>
                <w:sz w:val="20"/>
                <w:szCs w:val="20"/>
              </w:rPr>
            </w:pPr>
            <w:r w:rsidRPr="00AA10CC">
              <w:rPr>
                <w:rFonts w:ascii="Calibri" w:eastAsia="Calibri" w:hAnsi="Calibri" w:cs="Times New Roman"/>
                <w:b/>
                <w:sz w:val="20"/>
                <w:szCs w:val="20"/>
              </w:rPr>
              <w:t>Describe how the</w:t>
            </w:r>
            <w:r>
              <w:rPr>
                <w:rFonts w:ascii="Calibri" w:eastAsia="Calibri" w:hAnsi="Calibri" w:cs="Times New Roman"/>
                <w:b/>
                <w:sz w:val="20"/>
                <w:szCs w:val="20"/>
              </w:rPr>
              <w:t xml:space="preserve"> </w:t>
            </w:r>
            <w:r w:rsidRPr="00AA10CC">
              <w:rPr>
                <w:rFonts w:ascii="Calibri" w:eastAsia="Calibri" w:hAnsi="Calibri" w:cs="Times New Roman"/>
                <w:b/>
                <w:sz w:val="20"/>
                <w:szCs w:val="20"/>
              </w:rPr>
              <w:t>results</w:t>
            </w:r>
            <w:r>
              <w:rPr>
                <w:rFonts w:ascii="Calibri" w:eastAsia="Calibri" w:hAnsi="Calibri" w:cs="Times New Roman"/>
                <w:b/>
                <w:sz w:val="20"/>
                <w:szCs w:val="20"/>
              </w:rPr>
              <w:t xml:space="preserve"> and/or </w:t>
            </w:r>
            <w:r w:rsidRPr="00AA10CC">
              <w:rPr>
                <w:rFonts w:ascii="Calibri" w:eastAsia="Calibri" w:hAnsi="Calibri" w:cs="Times New Roman"/>
                <w:b/>
                <w:sz w:val="20"/>
                <w:szCs w:val="20"/>
              </w:rPr>
              <w:t>progress</w:t>
            </w:r>
            <w:r>
              <w:rPr>
                <w:rFonts w:ascii="Calibri" w:eastAsia="Calibri" w:hAnsi="Calibri" w:cs="Times New Roman"/>
                <w:b/>
                <w:sz w:val="20"/>
                <w:szCs w:val="20"/>
              </w:rPr>
              <w:t xml:space="preserve"> </w:t>
            </w:r>
            <w:r w:rsidR="003F1CA0">
              <w:rPr>
                <w:rFonts w:ascii="Calibri" w:eastAsia="Calibri" w:hAnsi="Calibri" w:cs="Times New Roman"/>
                <w:b/>
                <w:sz w:val="20"/>
                <w:szCs w:val="20"/>
              </w:rPr>
              <w:t>a</w:t>
            </w:r>
            <w:r w:rsidRPr="00AA10CC">
              <w:rPr>
                <w:rFonts w:ascii="Calibri" w:eastAsia="Calibri" w:hAnsi="Calibri" w:cs="Times New Roman"/>
                <w:b/>
                <w:sz w:val="20"/>
                <w:szCs w:val="20"/>
              </w:rPr>
              <w:t>re communicated to others associated with</w:t>
            </w:r>
            <w:r w:rsidR="003F1CA0">
              <w:rPr>
                <w:rFonts w:ascii="Calibri" w:eastAsia="Calibri" w:hAnsi="Calibri" w:cs="Times New Roman"/>
                <w:b/>
                <w:sz w:val="20"/>
                <w:szCs w:val="20"/>
              </w:rPr>
              <w:t xml:space="preserve"> economic d</w:t>
            </w:r>
            <w:r w:rsidRPr="00AA10CC">
              <w:rPr>
                <w:rFonts w:ascii="Calibri" w:eastAsia="Calibri" w:hAnsi="Calibri" w:cs="Times New Roman"/>
                <w:b/>
                <w:sz w:val="20"/>
                <w:szCs w:val="20"/>
              </w:rPr>
              <w:t xml:space="preserve">evelopment </w:t>
            </w:r>
            <w:r w:rsidR="003F1CA0">
              <w:rPr>
                <w:rFonts w:ascii="Calibri" w:eastAsia="Calibri" w:hAnsi="Calibri" w:cs="Times New Roman"/>
                <w:b/>
                <w:sz w:val="20"/>
                <w:szCs w:val="20"/>
              </w:rPr>
              <w:t xml:space="preserve">in your community </w:t>
            </w:r>
            <w:r w:rsidRPr="00AA10CC">
              <w:rPr>
                <w:rFonts w:ascii="Calibri" w:eastAsia="Calibri" w:hAnsi="Calibri" w:cs="Times New Roman"/>
                <w:b/>
                <w:sz w:val="20"/>
                <w:szCs w:val="20"/>
              </w:rPr>
              <w:t>(</w:t>
            </w:r>
            <w:r w:rsidR="003F1CA0">
              <w:rPr>
                <w:rFonts w:ascii="Calibri" w:eastAsia="Calibri" w:hAnsi="Calibri" w:cs="Times New Roman"/>
                <w:b/>
                <w:sz w:val="20"/>
                <w:szCs w:val="20"/>
              </w:rPr>
              <w:t xml:space="preserve">e.g. </w:t>
            </w:r>
            <w:r w:rsidRPr="00AA10CC">
              <w:rPr>
                <w:rFonts w:ascii="Calibri" w:eastAsia="Calibri" w:hAnsi="Calibri" w:cs="Times New Roman"/>
                <w:b/>
                <w:sz w:val="20"/>
                <w:szCs w:val="20"/>
              </w:rPr>
              <w:t>Chief Administrative Officer, Council, Business Improvement Area Association, Chamber of Commerce, etc.)</w:t>
            </w:r>
            <w:r w:rsidR="003F1CA0">
              <w:rPr>
                <w:rFonts w:ascii="Calibri" w:eastAsia="Calibri" w:hAnsi="Calibri" w:cs="Times New Roman"/>
                <w:b/>
                <w:sz w:val="20"/>
                <w:szCs w:val="20"/>
              </w:rPr>
              <w:t>:</w:t>
            </w:r>
          </w:p>
        </w:tc>
      </w:tr>
      <w:tr w:rsidR="00AA10CC" w:rsidTr="00CC26D8">
        <w:tc>
          <w:tcPr>
            <w:tcW w:w="9576" w:type="dxa"/>
            <w:gridSpan w:val="3"/>
          </w:tcPr>
          <w:p w:rsidR="00AA10CC" w:rsidRPr="00122776" w:rsidRDefault="00AA10CC" w:rsidP="00122776">
            <w:pPr>
              <w:spacing w:before="120" w:after="120"/>
              <w:jc w:val="center"/>
              <w:rPr>
                <w:rFonts w:ascii="Calibri" w:eastAsia="Calibri" w:hAnsi="Calibri" w:cs="Times New Roman"/>
                <w:b/>
                <w:sz w:val="20"/>
                <w:szCs w:val="20"/>
              </w:rPr>
            </w:pPr>
          </w:p>
        </w:tc>
      </w:tr>
      <w:tr w:rsidR="003F1CA0" w:rsidTr="00CC26D8">
        <w:tc>
          <w:tcPr>
            <w:tcW w:w="9576" w:type="dxa"/>
            <w:gridSpan w:val="3"/>
          </w:tcPr>
          <w:p w:rsidR="003F1CA0" w:rsidRPr="00122776" w:rsidRDefault="003F1CA0" w:rsidP="00122776">
            <w:pPr>
              <w:spacing w:before="120" w:after="120"/>
              <w:jc w:val="center"/>
              <w:rPr>
                <w:rFonts w:ascii="Calibri" w:eastAsia="Calibri" w:hAnsi="Calibri" w:cs="Times New Roman"/>
                <w:b/>
                <w:sz w:val="20"/>
                <w:szCs w:val="20"/>
              </w:rPr>
            </w:pPr>
          </w:p>
        </w:tc>
      </w:tr>
      <w:tr w:rsidR="003F1CA0" w:rsidTr="00CC26D8">
        <w:tc>
          <w:tcPr>
            <w:tcW w:w="9576" w:type="dxa"/>
            <w:gridSpan w:val="3"/>
          </w:tcPr>
          <w:p w:rsidR="003F1CA0" w:rsidRPr="00122776" w:rsidRDefault="003F1CA0" w:rsidP="00122776">
            <w:pPr>
              <w:spacing w:before="120" w:after="120"/>
              <w:jc w:val="center"/>
              <w:rPr>
                <w:rFonts w:ascii="Calibri" w:eastAsia="Calibri" w:hAnsi="Calibri" w:cs="Times New Roman"/>
                <w:b/>
                <w:sz w:val="20"/>
                <w:szCs w:val="20"/>
              </w:rPr>
            </w:pPr>
          </w:p>
        </w:tc>
      </w:tr>
      <w:tr w:rsidR="00011597" w:rsidTr="00481B56">
        <w:tc>
          <w:tcPr>
            <w:tcW w:w="6487" w:type="dxa"/>
            <w:gridSpan w:val="2"/>
          </w:tcPr>
          <w:p w:rsidR="00F82F1E" w:rsidRDefault="00DA02B7">
            <w:pPr>
              <w:spacing w:before="120" w:after="120"/>
              <w:jc w:val="center"/>
              <w:rPr>
                <w:rFonts w:ascii="Calibri" w:eastAsia="Calibri" w:hAnsi="Calibri" w:cs="Times New Roman"/>
                <w:sz w:val="20"/>
                <w:szCs w:val="20"/>
              </w:rPr>
            </w:pPr>
            <w:r>
              <w:rPr>
                <w:rFonts w:ascii="Calibri" w:eastAsia="Calibri" w:hAnsi="Calibri" w:cs="Times New Roman"/>
                <w:b/>
                <w:sz w:val="20"/>
                <w:szCs w:val="20"/>
              </w:rPr>
              <w:t xml:space="preserve">Next Scheduled </w:t>
            </w:r>
            <w:r w:rsidR="00DC2328">
              <w:rPr>
                <w:rFonts w:ascii="Calibri" w:eastAsia="Calibri" w:hAnsi="Calibri" w:cs="Times New Roman"/>
                <w:b/>
                <w:sz w:val="20"/>
                <w:szCs w:val="20"/>
              </w:rPr>
              <w:t>Checklist Review</w:t>
            </w:r>
            <w:r w:rsidR="00AA10CC">
              <w:rPr>
                <w:rFonts w:ascii="Calibri" w:eastAsia="Calibri" w:hAnsi="Calibri" w:cs="Times New Roman"/>
                <w:b/>
                <w:sz w:val="20"/>
                <w:szCs w:val="20"/>
              </w:rPr>
              <w:t xml:space="preserve"> </w:t>
            </w:r>
            <w:r w:rsidR="00483322" w:rsidRPr="007865E6">
              <w:rPr>
                <w:rFonts w:ascii="Calibri" w:eastAsia="Calibri" w:hAnsi="Calibri" w:cs="Times New Roman"/>
                <w:i/>
                <w:sz w:val="18"/>
                <w:szCs w:val="20"/>
              </w:rPr>
              <w:t xml:space="preserve">(recommended to </w:t>
            </w:r>
            <w:r w:rsidR="00481B56" w:rsidRPr="007865E6">
              <w:rPr>
                <w:rFonts w:ascii="Calibri" w:eastAsia="Calibri" w:hAnsi="Calibri" w:cs="Times New Roman"/>
                <w:i/>
                <w:sz w:val="18"/>
                <w:szCs w:val="20"/>
              </w:rPr>
              <w:t xml:space="preserve">review and </w:t>
            </w:r>
            <w:r w:rsidR="00483322" w:rsidRPr="007865E6">
              <w:rPr>
                <w:rFonts w:ascii="Calibri" w:eastAsia="Calibri" w:hAnsi="Calibri" w:cs="Times New Roman"/>
                <w:i/>
                <w:sz w:val="18"/>
                <w:szCs w:val="20"/>
              </w:rPr>
              <w:t>update annually)</w:t>
            </w:r>
          </w:p>
        </w:tc>
        <w:tc>
          <w:tcPr>
            <w:tcW w:w="3089" w:type="dxa"/>
          </w:tcPr>
          <w:p w:rsidR="00F82F1E" w:rsidRDefault="00F82F1E">
            <w:pPr>
              <w:spacing w:before="120" w:after="120"/>
              <w:rPr>
                <w:rFonts w:ascii="Calibri" w:eastAsia="Calibri" w:hAnsi="Calibri" w:cs="Times New Roman"/>
                <w:b/>
                <w:sz w:val="20"/>
                <w:szCs w:val="20"/>
              </w:rPr>
            </w:pPr>
          </w:p>
        </w:tc>
      </w:tr>
    </w:tbl>
    <w:p w:rsidR="000E4237" w:rsidRDefault="000E4237" w:rsidP="000E4237">
      <w:pPr>
        <w:rPr>
          <w:rFonts w:ascii="Calibri" w:eastAsiaTheme="majorEastAsia" w:hAnsi="Calibri" w:cstheme="majorBidi"/>
          <w:color w:val="365F91" w:themeColor="accent1" w:themeShade="BF"/>
          <w:sz w:val="24"/>
          <w:szCs w:val="24"/>
        </w:rPr>
      </w:pPr>
      <w:r>
        <w:br w:type="page"/>
      </w:r>
    </w:p>
    <w:p w:rsidR="000E4237" w:rsidRDefault="00BA601F" w:rsidP="00AA75AF">
      <w:pPr>
        <w:pStyle w:val="Heading1"/>
        <w:spacing w:after="360"/>
      </w:pPr>
      <w:r>
        <w:lastRenderedPageBreak/>
        <w:t>Knowledge</w:t>
      </w:r>
    </w:p>
    <w:p w:rsidR="00BA601F" w:rsidRPr="00BA601F" w:rsidRDefault="00BA601F" w:rsidP="00BA601F">
      <w:r>
        <w:t xml:space="preserve">Having designated points of contact for prospective investors is essential to successfully attract and secure business investment. </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gridCol w:w="1020"/>
        <w:gridCol w:w="990"/>
      </w:tblGrid>
      <w:tr w:rsidR="00795266" w:rsidRPr="00944824" w:rsidTr="00795266">
        <w:trPr>
          <w:tblHeader/>
        </w:trPr>
        <w:tc>
          <w:tcPr>
            <w:tcW w:w="7380" w:type="dxa"/>
            <w:shd w:val="clear" w:color="auto" w:fill="DBE5F1" w:themeFill="accent1" w:themeFillTint="33"/>
            <w:vAlign w:val="center"/>
          </w:tcPr>
          <w:p w:rsidR="00795266" w:rsidRPr="00944824" w:rsidRDefault="00BA601F" w:rsidP="008B0796">
            <w:pPr>
              <w:spacing w:before="120" w:after="120" w:line="240" w:lineRule="auto"/>
              <w:jc w:val="center"/>
              <w:rPr>
                <w:rFonts w:ascii="Calibri" w:eastAsia="Calibri" w:hAnsi="Calibri" w:cs="Times New Roman"/>
                <w:b/>
                <w:sz w:val="20"/>
                <w:szCs w:val="20"/>
              </w:rPr>
            </w:pPr>
            <w:r>
              <w:rPr>
                <w:b/>
                <w:sz w:val="20"/>
                <w:szCs w:val="20"/>
              </w:rPr>
              <w:t>Contacts</w:t>
            </w:r>
          </w:p>
        </w:tc>
        <w:tc>
          <w:tcPr>
            <w:tcW w:w="1020" w:type="dxa"/>
            <w:shd w:val="clear" w:color="auto" w:fill="DBE5F1" w:themeFill="accent1" w:themeFillTint="33"/>
            <w:vAlign w:val="center"/>
          </w:tcPr>
          <w:p w:rsidR="00795266" w:rsidRPr="00DE0CE1" w:rsidRDefault="00795266" w:rsidP="00795266">
            <w:pPr>
              <w:pStyle w:val="ListParagraph"/>
              <w:numPr>
                <w:ilvl w:val="0"/>
                <w:numId w:val="12"/>
              </w:numPr>
              <w:spacing w:before="120" w:after="120" w:line="240" w:lineRule="auto"/>
              <w:ind w:left="-18" w:hanging="183"/>
              <w:contextualSpacing w:val="0"/>
              <w:jc w:val="center"/>
              <w:rPr>
                <w:rFonts w:ascii="Calibri" w:eastAsia="Calibri" w:hAnsi="Calibri" w:cs="Times New Roman"/>
                <w:b/>
                <w:sz w:val="20"/>
                <w:szCs w:val="20"/>
              </w:rPr>
            </w:pPr>
            <w:r w:rsidRPr="00DE0CE1">
              <w:rPr>
                <w:b/>
                <w:sz w:val="20"/>
                <w:szCs w:val="20"/>
              </w:rPr>
              <w:t>Yes</w:t>
            </w:r>
          </w:p>
        </w:tc>
        <w:tc>
          <w:tcPr>
            <w:tcW w:w="990" w:type="dxa"/>
            <w:shd w:val="clear" w:color="auto" w:fill="DBE5F1" w:themeFill="accent1" w:themeFillTint="33"/>
            <w:vAlign w:val="center"/>
          </w:tcPr>
          <w:p w:rsidR="00795266" w:rsidRPr="00944824" w:rsidRDefault="00795266" w:rsidP="00F91F0F">
            <w:pPr>
              <w:spacing w:before="120" w:after="120" w:line="240" w:lineRule="auto"/>
              <w:jc w:val="center"/>
              <w:rPr>
                <w:rFonts w:ascii="Calibri" w:eastAsia="Calibri" w:hAnsi="Calibri" w:cs="Times New Roman"/>
                <w:b/>
                <w:sz w:val="20"/>
                <w:szCs w:val="20"/>
              </w:rPr>
            </w:pPr>
            <w:r w:rsidRPr="00DE0CE1">
              <w:rPr>
                <w:b/>
                <w:i/>
                <w:sz w:val="20"/>
                <w:szCs w:val="20"/>
              </w:rPr>
              <w:t>X</w:t>
            </w:r>
            <w:r>
              <w:rPr>
                <w:b/>
                <w:sz w:val="20"/>
                <w:szCs w:val="20"/>
              </w:rPr>
              <w:t xml:space="preserve"> No</w:t>
            </w:r>
          </w:p>
        </w:tc>
      </w:tr>
      <w:tr w:rsidR="00795266" w:rsidRPr="00944824" w:rsidTr="00795266">
        <w:trPr>
          <w:cantSplit/>
        </w:trPr>
        <w:tc>
          <w:tcPr>
            <w:tcW w:w="7380" w:type="dxa"/>
          </w:tcPr>
          <w:p w:rsidR="00795266" w:rsidRPr="000331E8" w:rsidRDefault="00BA601F" w:rsidP="00E52E5E">
            <w:pPr>
              <w:pStyle w:val="Tablenumberedpoint"/>
              <w:rPr>
                <w:rFonts w:ascii="Calibri" w:eastAsia="Calibri" w:hAnsi="Calibri" w:cs="Times New Roman"/>
              </w:rPr>
            </w:pPr>
            <w:r>
              <w:t>Does your community have a designated contact for economic development?</w:t>
            </w:r>
          </w:p>
        </w:tc>
        <w:tc>
          <w:tcPr>
            <w:tcW w:w="1020" w:type="dxa"/>
            <w:vAlign w:val="center"/>
          </w:tcPr>
          <w:p w:rsidR="00795266" w:rsidRPr="00944824" w:rsidRDefault="00795266" w:rsidP="00F91F0F">
            <w:pPr>
              <w:spacing w:before="40" w:after="40"/>
              <w:jc w:val="center"/>
              <w:rPr>
                <w:rFonts w:ascii="Calibri" w:eastAsia="Calibri" w:hAnsi="Calibri" w:cs="Times New Roman"/>
                <w:sz w:val="20"/>
                <w:szCs w:val="20"/>
              </w:rPr>
            </w:pPr>
          </w:p>
        </w:tc>
        <w:tc>
          <w:tcPr>
            <w:tcW w:w="990" w:type="dxa"/>
            <w:vAlign w:val="center"/>
          </w:tcPr>
          <w:p w:rsidR="00795266" w:rsidRPr="00944824" w:rsidRDefault="00795266" w:rsidP="00F91F0F">
            <w:pPr>
              <w:spacing w:before="40" w:after="40"/>
              <w:jc w:val="center"/>
              <w:rPr>
                <w:rFonts w:ascii="Calibri" w:eastAsia="Calibri" w:hAnsi="Calibri" w:cs="Times New Roman"/>
                <w:sz w:val="20"/>
                <w:szCs w:val="20"/>
              </w:rPr>
            </w:pPr>
          </w:p>
        </w:tc>
      </w:tr>
      <w:tr w:rsidR="00795266" w:rsidRPr="00944824" w:rsidTr="00795266">
        <w:trPr>
          <w:cantSplit/>
        </w:trPr>
        <w:tc>
          <w:tcPr>
            <w:tcW w:w="7380" w:type="dxa"/>
          </w:tcPr>
          <w:p w:rsidR="00795266" w:rsidRPr="00944824" w:rsidRDefault="00BA601F" w:rsidP="00E52E5E">
            <w:pPr>
              <w:pStyle w:val="Tablenumberedpoint"/>
            </w:pPr>
            <w:r w:rsidRPr="00796EDF">
              <w:t>If the contact person is an economic development professional, is that person familiar with the land use planning, development approvals, and building permit process in your community?</w:t>
            </w:r>
          </w:p>
        </w:tc>
        <w:tc>
          <w:tcPr>
            <w:tcW w:w="1020" w:type="dxa"/>
            <w:vAlign w:val="center"/>
          </w:tcPr>
          <w:p w:rsidR="00795266" w:rsidRPr="00944824" w:rsidRDefault="00795266" w:rsidP="00F91F0F">
            <w:pPr>
              <w:spacing w:before="40" w:after="40"/>
              <w:jc w:val="center"/>
              <w:rPr>
                <w:rFonts w:ascii="Calibri" w:eastAsia="Calibri" w:hAnsi="Calibri" w:cs="Times New Roman"/>
                <w:sz w:val="20"/>
                <w:szCs w:val="20"/>
              </w:rPr>
            </w:pPr>
          </w:p>
        </w:tc>
        <w:tc>
          <w:tcPr>
            <w:tcW w:w="990" w:type="dxa"/>
            <w:vAlign w:val="center"/>
          </w:tcPr>
          <w:p w:rsidR="00795266" w:rsidRPr="00944824" w:rsidRDefault="00795266" w:rsidP="00F91F0F">
            <w:pPr>
              <w:spacing w:before="40" w:after="40"/>
              <w:jc w:val="center"/>
              <w:rPr>
                <w:rFonts w:ascii="Calibri" w:eastAsia="Calibri" w:hAnsi="Calibri" w:cs="Times New Roman"/>
                <w:sz w:val="20"/>
                <w:szCs w:val="20"/>
              </w:rPr>
            </w:pPr>
          </w:p>
        </w:tc>
      </w:tr>
      <w:tr w:rsidR="00DC2328" w:rsidRPr="00944824" w:rsidTr="00795266">
        <w:trPr>
          <w:cantSplit/>
        </w:trPr>
        <w:tc>
          <w:tcPr>
            <w:tcW w:w="7380" w:type="dxa"/>
          </w:tcPr>
          <w:p w:rsidR="00DC2328" w:rsidRPr="009B2F64" w:rsidRDefault="00BA601F" w:rsidP="00E52E5E">
            <w:pPr>
              <w:pStyle w:val="Tablenumberedpoint"/>
            </w:pPr>
            <w:r>
              <w:t>Do they</w:t>
            </w:r>
            <w:r w:rsidRPr="00796EDF">
              <w:t xml:space="preserve"> have an up-to-date copy of the local Official </w:t>
            </w:r>
            <w:r>
              <w:t>Community Plan and zoning b</w:t>
            </w:r>
            <w:r w:rsidRPr="00796EDF">
              <w:t>y-law and know Council’s policies on new development proposals?</w:t>
            </w:r>
          </w:p>
        </w:tc>
        <w:tc>
          <w:tcPr>
            <w:tcW w:w="1020" w:type="dxa"/>
            <w:vAlign w:val="center"/>
          </w:tcPr>
          <w:p w:rsidR="00DC2328" w:rsidRPr="00944824" w:rsidRDefault="00DC2328" w:rsidP="00F91F0F">
            <w:pPr>
              <w:spacing w:before="40" w:after="40"/>
              <w:jc w:val="center"/>
              <w:rPr>
                <w:rFonts w:ascii="Calibri" w:eastAsia="Calibri" w:hAnsi="Calibri" w:cs="Times New Roman"/>
                <w:sz w:val="20"/>
                <w:szCs w:val="20"/>
              </w:rPr>
            </w:pPr>
          </w:p>
        </w:tc>
        <w:tc>
          <w:tcPr>
            <w:tcW w:w="990" w:type="dxa"/>
            <w:vAlign w:val="center"/>
          </w:tcPr>
          <w:p w:rsidR="00DC2328" w:rsidRPr="00944824" w:rsidRDefault="00DC2328" w:rsidP="00F91F0F">
            <w:pPr>
              <w:spacing w:before="40" w:after="40"/>
              <w:jc w:val="center"/>
              <w:rPr>
                <w:rFonts w:ascii="Calibri" w:eastAsia="Calibri" w:hAnsi="Calibri" w:cs="Times New Roman"/>
                <w:sz w:val="20"/>
                <w:szCs w:val="20"/>
              </w:rPr>
            </w:pPr>
          </w:p>
        </w:tc>
      </w:tr>
      <w:tr w:rsidR="00795266" w:rsidRPr="00944824" w:rsidTr="00795266">
        <w:trPr>
          <w:cantSplit/>
        </w:trPr>
        <w:tc>
          <w:tcPr>
            <w:tcW w:w="7380" w:type="dxa"/>
          </w:tcPr>
          <w:p w:rsidR="00795266" w:rsidRDefault="00BA601F" w:rsidP="00E52E5E">
            <w:pPr>
              <w:pStyle w:val="Tablenumberedpoint"/>
            </w:pPr>
            <w:r>
              <w:t>Do they have an understanding of how to respond to economic development and business related inquiries (e.g. industrial site availability, workforce data, etc.)?</w:t>
            </w:r>
            <w:r w:rsidR="00795266">
              <w:t xml:space="preserve"> </w:t>
            </w:r>
          </w:p>
        </w:tc>
        <w:tc>
          <w:tcPr>
            <w:tcW w:w="1020" w:type="dxa"/>
            <w:vAlign w:val="center"/>
          </w:tcPr>
          <w:p w:rsidR="00795266" w:rsidRPr="00944824" w:rsidRDefault="00795266" w:rsidP="00F91F0F">
            <w:pPr>
              <w:spacing w:before="40" w:after="40"/>
              <w:jc w:val="center"/>
              <w:rPr>
                <w:rFonts w:ascii="Calibri" w:eastAsia="Calibri" w:hAnsi="Calibri" w:cs="Times New Roman"/>
                <w:sz w:val="20"/>
                <w:szCs w:val="20"/>
              </w:rPr>
            </w:pPr>
          </w:p>
        </w:tc>
        <w:tc>
          <w:tcPr>
            <w:tcW w:w="990" w:type="dxa"/>
            <w:vAlign w:val="center"/>
          </w:tcPr>
          <w:p w:rsidR="00795266" w:rsidRPr="00944824" w:rsidRDefault="00795266" w:rsidP="00F91F0F">
            <w:pPr>
              <w:spacing w:before="40" w:after="40"/>
              <w:jc w:val="center"/>
              <w:rPr>
                <w:rFonts w:ascii="Calibri" w:eastAsia="Calibri" w:hAnsi="Calibri" w:cs="Times New Roman"/>
                <w:sz w:val="20"/>
                <w:szCs w:val="20"/>
              </w:rPr>
            </w:pPr>
          </w:p>
        </w:tc>
      </w:tr>
      <w:tr w:rsidR="00795266" w:rsidRPr="00944824" w:rsidTr="00795266">
        <w:trPr>
          <w:cantSplit/>
        </w:trPr>
        <w:tc>
          <w:tcPr>
            <w:tcW w:w="7380" w:type="dxa"/>
          </w:tcPr>
          <w:p w:rsidR="00795266" w:rsidRPr="00944824" w:rsidRDefault="00BA601F" w:rsidP="00E52E5E">
            <w:pPr>
              <w:pStyle w:val="Tablenumberedpoint"/>
            </w:pPr>
            <w:r>
              <w:t>Does your community have a designated contact for land use planning and development matters?</w:t>
            </w:r>
          </w:p>
        </w:tc>
        <w:tc>
          <w:tcPr>
            <w:tcW w:w="1020" w:type="dxa"/>
            <w:vAlign w:val="center"/>
          </w:tcPr>
          <w:p w:rsidR="00795266" w:rsidRPr="00944824" w:rsidRDefault="00795266" w:rsidP="00F91F0F">
            <w:pPr>
              <w:spacing w:before="40" w:after="40"/>
              <w:jc w:val="center"/>
              <w:rPr>
                <w:rFonts w:ascii="Calibri" w:eastAsia="Calibri" w:hAnsi="Calibri" w:cs="Times New Roman"/>
                <w:sz w:val="20"/>
                <w:szCs w:val="20"/>
              </w:rPr>
            </w:pPr>
          </w:p>
        </w:tc>
        <w:tc>
          <w:tcPr>
            <w:tcW w:w="990" w:type="dxa"/>
            <w:vAlign w:val="center"/>
          </w:tcPr>
          <w:p w:rsidR="00795266" w:rsidRPr="00944824" w:rsidRDefault="00795266" w:rsidP="00F91F0F">
            <w:pPr>
              <w:spacing w:before="40" w:after="40"/>
              <w:jc w:val="center"/>
              <w:rPr>
                <w:rFonts w:ascii="Calibri" w:eastAsia="Calibri" w:hAnsi="Calibri" w:cs="Times New Roman"/>
                <w:sz w:val="20"/>
                <w:szCs w:val="20"/>
              </w:rPr>
            </w:pPr>
          </w:p>
        </w:tc>
      </w:tr>
      <w:tr w:rsidR="00795266" w:rsidRPr="00BC7558" w:rsidTr="00795266">
        <w:trPr>
          <w:cantSplit/>
        </w:trPr>
        <w:tc>
          <w:tcPr>
            <w:tcW w:w="7380" w:type="dxa"/>
            <w:tcBorders>
              <w:top w:val="single" w:sz="4" w:space="0" w:color="auto"/>
              <w:left w:val="single" w:sz="4" w:space="0" w:color="auto"/>
              <w:bottom w:val="single" w:sz="4" w:space="0" w:color="auto"/>
              <w:right w:val="single" w:sz="4" w:space="0" w:color="auto"/>
            </w:tcBorders>
          </w:tcPr>
          <w:p w:rsidR="00795266" w:rsidRPr="00BC7558" w:rsidRDefault="00795266" w:rsidP="00C76BAA">
            <w:pPr>
              <w:spacing w:before="40" w:after="40"/>
              <w:rPr>
                <w:rFonts w:ascii="Calibri" w:eastAsia="Calibri" w:hAnsi="Calibri" w:cs="Times New Roman"/>
                <w:b/>
                <w:sz w:val="20"/>
                <w:szCs w:val="20"/>
              </w:rPr>
            </w:pPr>
            <w:r w:rsidRPr="00BC7558">
              <w:rPr>
                <w:rFonts w:ascii="Calibri" w:eastAsia="Calibri" w:hAnsi="Calibri" w:cs="Times New Roman"/>
                <w:b/>
                <w:sz w:val="20"/>
                <w:szCs w:val="20"/>
              </w:rPr>
              <w:t xml:space="preserve">Total </w:t>
            </w:r>
            <w:r w:rsidR="00C76BAA">
              <w:rPr>
                <w:rFonts w:ascii="Calibri" w:eastAsia="Calibri" w:hAnsi="Calibri" w:cs="Times New Roman"/>
                <w:b/>
                <w:sz w:val="20"/>
                <w:szCs w:val="20"/>
              </w:rPr>
              <w:t xml:space="preserve">Points </w:t>
            </w:r>
            <w:r w:rsidR="00C76BAA" w:rsidRPr="00C76BAA">
              <w:rPr>
                <w:rFonts w:ascii="Calibri" w:eastAsia="Calibri" w:hAnsi="Calibri" w:cs="Times New Roman"/>
                <w:sz w:val="20"/>
                <w:szCs w:val="20"/>
              </w:rPr>
              <w:t>(1 for Yes and 0 for No)</w:t>
            </w:r>
            <w:r>
              <w:rPr>
                <w:rFonts w:ascii="Calibri" w:eastAsia="Calibri" w:hAnsi="Calibri" w:cs="Times New Roman"/>
                <w:b/>
                <w:sz w:val="20"/>
                <w:szCs w:val="20"/>
              </w:rPr>
              <w:t xml:space="preserve"> </w:t>
            </w:r>
            <w:r w:rsidR="0080196C">
              <w:rPr>
                <w:rFonts w:ascii="Calibri" w:eastAsia="Calibri" w:hAnsi="Calibri" w:cs="Times New Roman"/>
                <w:b/>
                <w:sz w:val="20"/>
                <w:szCs w:val="20"/>
              </w:rPr>
              <w:t>/5</w:t>
            </w:r>
          </w:p>
        </w:tc>
        <w:tc>
          <w:tcPr>
            <w:tcW w:w="1020" w:type="dxa"/>
            <w:tcBorders>
              <w:top w:val="single" w:sz="4" w:space="0" w:color="auto"/>
              <w:left w:val="single" w:sz="4" w:space="0" w:color="auto"/>
              <w:bottom w:val="single" w:sz="4" w:space="0" w:color="auto"/>
              <w:right w:val="single" w:sz="4" w:space="0" w:color="auto"/>
            </w:tcBorders>
            <w:vAlign w:val="center"/>
          </w:tcPr>
          <w:p w:rsidR="00795266" w:rsidRPr="00BC7558" w:rsidRDefault="00795266" w:rsidP="00F91F0F">
            <w:pPr>
              <w:spacing w:before="40" w:after="40"/>
              <w:jc w:val="center"/>
              <w:rPr>
                <w:rFonts w:ascii="Calibri" w:eastAsia="Calibri" w:hAnsi="Calibri" w:cs="Times New Roman"/>
                <w:b/>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795266" w:rsidRPr="00BC7558" w:rsidRDefault="00795266" w:rsidP="00F91F0F">
            <w:pPr>
              <w:spacing w:before="40" w:after="40"/>
              <w:jc w:val="center"/>
              <w:rPr>
                <w:rFonts w:ascii="Calibri" w:eastAsia="Calibri" w:hAnsi="Calibri" w:cs="Times New Roman"/>
                <w:b/>
                <w:sz w:val="20"/>
                <w:szCs w:val="20"/>
              </w:rPr>
            </w:pPr>
          </w:p>
        </w:tc>
      </w:tr>
    </w:tbl>
    <w:p w:rsidR="00795266" w:rsidRDefault="00795266" w:rsidP="00E52E5E">
      <w:pPr>
        <w:spacing w:after="0" w:line="240" w:lineRule="auto"/>
      </w:pPr>
    </w:p>
    <w:p w:rsidR="008B0796" w:rsidRPr="00065F99" w:rsidRDefault="006521C4" w:rsidP="00AA75AF">
      <w:pPr>
        <w:spacing w:after="360"/>
        <w:rPr>
          <w:i/>
        </w:rPr>
      </w:pPr>
      <w:r w:rsidRPr="00065F99">
        <w:rPr>
          <w:i/>
        </w:rPr>
        <w:t xml:space="preserve">It is anticipated that </w:t>
      </w:r>
      <w:r w:rsidR="0038558B" w:rsidRPr="00065F99">
        <w:rPr>
          <w:i/>
        </w:rPr>
        <w:t xml:space="preserve">the </w:t>
      </w:r>
      <w:r w:rsidR="00EE7F97" w:rsidRPr="00065F99">
        <w:rPr>
          <w:i/>
        </w:rPr>
        <w:t>community</w:t>
      </w:r>
      <w:r w:rsidR="00B77B12" w:rsidRPr="00065F99">
        <w:rPr>
          <w:i/>
        </w:rPr>
        <w:t xml:space="preserve"> will score at least </w:t>
      </w:r>
      <w:r w:rsidR="00BA601F" w:rsidRPr="00065F99">
        <w:rPr>
          <w:i/>
        </w:rPr>
        <w:t>4</w:t>
      </w:r>
      <w:r w:rsidRPr="00065F99">
        <w:rPr>
          <w:i/>
        </w:rPr>
        <w:t xml:space="preserve"> out of </w:t>
      </w:r>
      <w:r w:rsidR="00BA601F" w:rsidRPr="00065F99">
        <w:rPr>
          <w:i/>
        </w:rPr>
        <w:t>5</w:t>
      </w:r>
      <w:r w:rsidRPr="00065F99">
        <w:rPr>
          <w:i/>
        </w:rPr>
        <w:t xml:space="preserve"> to be considered “</w:t>
      </w:r>
      <w:r w:rsidR="00BA601F" w:rsidRPr="00065F99">
        <w:rPr>
          <w:i/>
        </w:rPr>
        <w:t>investment ready</w:t>
      </w:r>
      <w:r w:rsidRPr="00065F99">
        <w:rPr>
          <w:i/>
        </w:rPr>
        <w:t>”</w:t>
      </w:r>
      <w:r w:rsidR="008B0796" w:rsidRPr="00065F99">
        <w:rPr>
          <w:i/>
        </w:rPr>
        <w:t xml:space="preserve"> </w:t>
      </w:r>
      <w:r w:rsidR="00BA601F" w:rsidRPr="00065F99">
        <w:rPr>
          <w:i/>
        </w:rPr>
        <w:t>in this category.</w:t>
      </w:r>
    </w:p>
    <w:p w:rsidR="00BA601F" w:rsidRPr="006439B4" w:rsidRDefault="00065F99" w:rsidP="00BA601F">
      <w:r>
        <w:t xml:space="preserve">Having a </w:t>
      </w:r>
      <w:r w:rsidR="00BA601F" w:rsidRPr="00411DE9">
        <w:t>land use planning</w:t>
      </w:r>
      <w:r w:rsidR="00BA601F">
        <w:t xml:space="preserve"> process</w:t>
      </w:r>
      <w:r w:rsidR="00BA601F" w:rsidRPr="00411DE9">
        <w:t xml:space="preserve"> in place</w:t>
      </w:r>
      <w:r w:rsidR="00BA601F">
        <w:t xml:space="preserve"> </w:t>
      </w:r>
      <w:r>
        <w:t xml:space="preserve">that is clearly defined and adheres to reasonable timeframes for straightforward applications </w:t>
      </w:r>
      <w:r w:rsidR="00BA601F">
        <w:t>is another important element of being “</w:t>
      </w:r>
      <w:r>
        <w:t xml:space="preserve">investment </w:t>
      </w:r>
      <w:r w:rsidR="00BA601F">
        <w:t>ready” as it p</w:t>
      </w:r>
      <w:r>
        <w:t>rovides investors with predictability regarding time and costs.</w:t>
      </w:r>
      <w:r w:rsidR="00BA601F">
        <w:t xml:space="preserve"> </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gridCol w:w="1020"/>
        <w:gridCol w:w="990"/>
      </w:tblGrid>
      <w:tr w:rsidR="00BA601F" w:rsidRPr="00944824" w:rsidTr="00BF5D51">
        <w:trPr>
          <w:tblHeader/>
        </w:trPr>
        <w:tc>
          <w:tcPr>
            <w:tcW w:w="7380" w:type="dxa"/>
            <w:shd w:val="clear" w:color="auto" w:fill="DBE5F1" w:themeFill="accent1" w:themeFillTint="33"/>
            <w:vAlign w:val="center"/>
          </w:tcPr>
          <w:p w:rsidR="00BA601F" w:rsidRPr="00944824" w:rsidRDefault="00BA601F" w:rsidP="00BF5D51">
            <w:pPr>
              <w:spacing w:before="120" w:after="120" w:line="240" w:lineRule="auto"/>
              <w:jc w:val="center"/>
              <w:rPr>
                <w:rFonts w:ascii="Calibri" w:eastAsia="Calibri" w:hAnsi="Calibri" w:cs="Times New Roman"/>
                <w:b/>
                <w:sz w:val="20"/>
                <w:szCs w:val="20"/>
              </w:rPr>
            </w:pPr>
            <w:r w:rsidRPr="007E7760">
              <w:rPr>
                <w:b/>
                <w:sz w:val="20"/>
                <w:szCs w:val="20"/>
              </w:rPr>
              <w:t>Land Use Planning</w:t>
            </w:r>
            <w:r>
              <w:rPr>
                <w:b/>
                <w:sz w:val="20"/>
                <w:szCs w:val="20"/>
              </w:rPr>
              <w:t xml:space="preserve"> </w:t>
            </w:r>
          </w:p>
        </w:tc>
        <w:tc>
          <w:tcPr>
            <w:tcW w:w="1020" w:type="dxa"/>
            <w:shd w:val="clear" w:color="auto" w:fill="DBE5F1" w:themeFill="accent1" w:themeFillTint="33"/>
            <w:vAlign w:val="center"/>
          </w:tcPr>
          <w:p w:rsidR="00BA601F" w:rsidRPr="00DE0CE1" w:rsidRDefault="00BA601F" w:rsidP="00BF5D51">
            <w:pPr>
              <w:pStyle w:val="ListParagraph"/>
              <w:numPr>
                <w:ilvl w:val="0"/>
                <w:numId w:val="12"/>
              </w:numPr>
              <w:spacing w:before="120" w:after="120" w:line="240" w:lineRule="auto"/>
              <w:ind w:left="-18" w:hanging="183"/>
              <w:contextualSpacing w:val="0"/>
              <w:jc w:val="center"/>
              <w:rPr>
                <w:rFonts w:ascii="Calibri" w:eastAsia="Calibri" w:hAnsi="Calibri" w:cs="Times New Roman"/>
                <w:b/>
                <w:sz w:val="20"/>
                <w:szCs w:val="20"/>
              </w:rPr>
            </w:pPr>
            <w:r w:rsidRPr="00DE0CE1">
              <w:rPr>
                <w:b/>
                <w:sz w:val="20"/>
                <w:szCs w:val="20"/>
              </w:rPr>
              <w:t>Yes</w:t>
            </w:r>
          </w:p>
        </w:tc>
        <w:tc>
          <w:tcPr>
            <w:tcW w:w="990" w:type="dxa"/>
            <w:shd w:val="clear" w:color="auto" w:fill="DBE5F1" w:themeFill="accent1" w:themeFillTint="33"/>
            <w:vAlign w:val="center"/>
          </w:tcPr>
          <w:p w:rsidR="00BA601F" w:rsidRPr="00944824" w:rsidRDefault="00BA601F" w:rsidP="00BF5D51">
            <w:pPr>
              <w:spacing w:before="120" w:after="120" w:line="240" w:lineRule="auto"/>
              <w:jc w:val="center"/>
              <w:rPr>
                <w:rFonts w:ascii="Calibri" w:eastAsia="Calibri" w:hAnsi="Calibri" w:cs="Times New Roman"/>
                <w:b/>
                <w:sz w:val="20"/>
                <w:szCs w:val="20"/>
              </w:rPr>
            </w:pPr>
            <w:r w:rsidRPr="00DE0CE1">
              <w:rPr>
                <w:b/>
                <w:i/>
                <w:sz w:val="20"/>
                <w:szCs w:val="20"/>
              </w:rPr>
              <w:t>X</w:t>
            </w:r>
            <w:r>
              <w:rPr>
                <w:b/>
                <w:sz w:val="20"/>
                <w:szCs w:val="20"/>
              </w:rPr>
              <w:t xml:space="preserve"> No</w:t>
            </w:r>
          </w:p>
        </w:tc>
      </w:tr>
      <w:tr w:rsidR="00BA601F" w:rsidRPr="00944824" w:rsidTr="00BF5D51">
        <w:trPr>
          <w:cantSplit/>
        </w:trPr>
        <w:tc>
          <w:tcPr>
            <w:tcW w:w="7380" w:type="dxa"/>
          </w:tcPr>
          <w:p w:rsidR="00BA601F" w:rsidRPr="000331E8" w:rsidRDefault="00BA601F" w:rsidP="00BF5D51">
            <w:pPr>
              <w:pStyle w:val="Tablenumberedpoint"/>
              <w:rPr>
                <w:rFonts w:ascii="Calibri" w:eastAsia="Calibri" w:hAnsi="Calibri" w:cs="Times New Roman"/>
              </w:rPr>
            </w:pPr>
            <w:r>
              <w:t>Does the O</w:t>
            </w:r>
            <w:r w:rsidRPr="000D6171">
              <w:t xml:space="preserve">fficial </w:t>
            </w:r>
            <w:r w:rsidR="00065F99">
              <w:t xml:space="preserve">Community </w:t>
            </w:r>
            <w:r>
              <w:t>P</w:t>
            </w:r>
            <w:r w:rsidRPr="000D6171">
              <w:t xml:space="preserve">lan have one general designation for each of the basic land use categories such as residential, commercial, </w:t>
            </w:r>
            <w:r>
              <w:t xml:space="preserve">heavy and light </w:t>
            </w:r>
            <w:r w:rsidRPr="000D6171">
              <w:t>industrial, institutional, open space, rural and environmentally sensitive?</w:t>
            </w:r>
          </w:p>
        </w:tc>
        <w:tc>
          <w:tcPr>
            <w:tcW w:w="1020" w:type="dxa"/>
            <w:vAlign w:val="center"/>
          </w:tcPr>
          <w:p w:rsidR="00BA601F" w:rsidRPr="00944824" w:rsidRDefault="00BA601F" w:rsidP="00BF5D51">
            <w:pPr>
              <w:spacing w:before="40" w:after="40"/>
              <w:jc w:val="center"/>
              <w:rPr>
                <w:rFonts w:ascii="Calibri" w:eastAsia="Calibri" w:hAnsi="Calibri" w:cs="Times New Roman"/>
                <w:sz w:val="20"/>
                <w:szCs w:val="20"/>
              </w:rPr>
            </w:pPr>
          </w:p>
        </w:tc>
        <w:tc>
          <w:tcPr>
            <w:tcW w:w="990" w:type="dxa"/>
            <w:vAlign w:val="center"/>
          </w:tcPr>
          <w:p w:rsidR="00BA601F" w:rsidRPr="00944824" w:rsidRDefault="00BA601F" w:rsidP="00BF5D51">
            <w:pPr>
              <w:spacing w:before="40" w:after="40"/>
              <w:jc w:val="center"/>
              <w:rPr>
                <w:rFonts w:ascii="Calibri" w:eastAsia="Calibri" w:hAnsi="Calibri" w:cs="Times New Roman"/>
                <w:sz w:val="20"/>
                <w:szCs w:val="20"/>
              </w:rPr>
            </w:pPr>
          </w:p>
        </w:tc>
      </w:tr>
      <w:tr w:rsidR="00BA601F" w:rsidRPr="00944824" w:rsidTr="00BF5D51">
        <w:trPr>
          <w:cantSplit/>
        </w:trPr>
        <w:tc>
          <w:tcPr>
            <w:tcW w:w="7380" w:type="dxa"/>
          </w:tcPr>
          <w:p w:rsidR="00BA601F" w:rsidRPr="00944824" w:rsidRDefault="00BA601F" w:rsidP="00BF5D51">
            <w:pPr>
              <w:pStyle w:val="Tablenumberedpoint"/>
            </w:pPr>
            <w:r w:rsidRPr="000D6171">
              <w:t xml:space="preserve">Does </w:t>
            </w:r>
            <w:r w:rsidR="00065F99">
              <w:t xml:space="preserve">your community list the </w:t>
            </w:r>
            <w:r w:rsidRPr="000D6171">
              <w:t>policy intention, regulations and permitted uses in each land use designation?</w:t>
            </w:r>
          </w:p>
        </w:tc>
        <w:tc>
          <w:tcPr>
            <w:tcW w:w="1020" w:type="dxa"/>
            <w:vAlign w:val="center"/>
          </w:tcPr>
          <w:p w:rsidR="00BA601F" w:rsidRPr="00944824" w:rsidRDefault="00BA601F" w:rsidP="00BF5D51">
            <w:pPr>
              <w:spacing w:before="40" w:after="40"/>
              <w:jc w:val="center"/>
              <w:rPr>
                <w:rFonts w:ascii="Calibri" w:eastAsia="Calibri" w:hAnsi="Calibri" w:cs="Times New Roman"/>
                <w:sz w:val="20"/>
                <w:szCs w:val="20"/>
              </w:rPr>
            </w:pPr>
          </w:p>
        </w:tc>
        <w:tc>
          <w:tcPr>
            <w:tcW w:w="990" w:type="dxa"/>
            <w:vAlign w:val="center"/>
          </w:tcPr>
          <w:p w:rsidR="00BA601F" w:rsidRPr="00944824" w:rsidRDefault="00BA601F" w:rsidP="00BF5D51">
            <w:pPr>
              <w:spacing w:before="40" w:after="40"/>
              <w:jc w:val="center"/>
              <w:rPr>
                <w:rFonts w:ascii="Calibri" w:eastAsia="Calibri" w:hAnsi="Calibri" w:cs="Times New Roman"/>
                <w:sz w:val="20"/>
                <w:szCs w:val="20"/>
              </w:rPr>
            </w:pPr>
          </w:p>
        </w:tc>
      </w:tr>
      <w:tr w:rsidR="00BA601F" w:rsidRPr="00944824" w:rsidTr="00BF5D51">
        <w:trPr>
          <w:cantSplit/>
        </w:trPr>
        <w:tc>
          <w:tcPr>
            <w:tcW w:w="7380" w:type="dxa"/>
          </w:tcPr>
          <w:p w:rsidR="00BA601F" w:rsidRDefault="00BA601F" w:rsidP="00065F99">
            <w:pPr>
              <w:pStyle w:val="Tablenumberedpoint"/>
            </w:pPr>
            <w:r w:rsidRPr="000D6171">
              <w:t xml:space="preserve">Does </w:t>
            </w:r>
            <w:r w:rsidR="00065F99">
              <w:t>your</w:t>
            </w:r>
            <w:r w:rsidRPr="000D6171">
              <w:t xml:space="preserve"> </w:t>
            </w:r>
            <w:r>
              <w:t>community</w:t>
            </w:r>
            <w:r w:rsidRPr="000D6171">
              <w:t xml:space="preserve"> have an effective information system that </w:t>
            </w:r>
            <w:r w:rsidR="00065F99">
              <w:t xml:space="preserve">is </w:t>
            </w:r>
            <w:r w:rsidRPr="000D6171">
              <w:t>use</w:t>
            </w:r>
            <w:r>
              <w:t>d</w:t>
            </w:r>
            <w:r w:rsidRPr="000D6171">
              <w:t xml:space="preserve"> to provide Official </w:t>
            </w:r>
            <w:r>
              <w:t xml:space="preserve">Community </w:t>
            </w:r>
            <w:r w:rsidRPr="000D6171">
              <w:t>Plan and zoning information to prospective investors/</w:t>
            </w:r>
            <w:r w:rsidR="00065F99">
              <w:t xml:space="preserve"> </w:t>
            </w:r>
            <w:r w:rsidRPr="000D6171">
              <w:t xml:space="preserve">developers (e.g. </w:t>
            </w:r>
            <w:r w:rsidR="00065F99">
              <w:t xml:space="preserve">aerial photos, </w:t>
            </w:r>
            <w:r w:rsidRPr="000D6171">
              <w:t xml:space="preserve">neighbourhood </w:t>
            </w:r>
            <w:r w:rsidR="00065F99">
              <w:t>charts or wall maps)?</w:t>
            </w:r>
          </w:p>
        </w:tc>
        <w:tc>
          <w:tcPr>
            <w:tcW w:w="1020" w:type="dxa"/>
            <w:vAlign w:val="center"/>
          </w:tcPr>
          <w:p w:rsidR="00BA601F" w:rsidRPr="00944824" w:rsidRDefault="00BA601F" w:rsidP="00BF5D51">
            <w:pPr>
              <w:spacing w:before="40" w:after="40"/>
              <w:jc w:val="center"/>
              <w:rPr>
                <w:rFonts w:ascii="Calibri" w:eastAsia="Calibri" w:hAnsi="Calibri" w:cs="Times New Roman"/>
                <w:sz w:val="20"/>
                <w:szCs w:val="20"/>
              </w:rPr>
            </w:pPr>
          </w:p>
        </w:tc>
        <w:tc>
          <w:tcPr>
            <w:tcW w:w="990" w:type="dxa"/>
            <w:vAlign w:val="center"/>
          </w:tcPr>
          <w:p w:rsidR="00BA601F" w:rsidRPr="00944824" w:rsidRDefault="00BA601F" w:rsidP="00BF5D51">
            <w:pPr>
              <w:spacing w:before="40" w:after="40"/>
              <w:jc w:val="center"/>
              <w:rPr>
                <w:rFonts w:ascii="Calibri" w:eastAsia="Calibri" w:hAnsi="Calibri" w:cs="Times New Roman"/>
                <w:sz w:val="20"/>
                <w:szCs w:val="20"/>
              </w:rPr>
            </w:pPr>
          </w:p>
        </w:tc>
      </w:tr>
      <w:tr w:rsidR="00BA601F" w:rsidRPr="00944824" w:rsidTr="00BF5D51">
        <w:trPr>
          <w:cantSplit/>
        </w:trPr>
        <w:tc>
          <w:tcPr>
            <w:tcW w:w="7380" w:type="dxa"/>
          </w:tcPr>
          <w:p w:rsidR="00BA601F" w:rsidRPr="00944824" w:rsidRDefault="00065F99" w:rsidP="00BF5D51">
            <w:pPr>
              <w:pStyle w:val="Tablenumberedpoint"/>
            </w:pPr>
            <w:r>
              <w:t>A</w:t>
            </w:r>
            <w:r w:rsidR="00BA601F" w:rsidRPr="000D6171">
              <w:t>re policies a</w:t>
            </w:r>
            <w:r>
              <w:t xml:space="preserve">nd/or designations in the </w:t>
            </w:r>
            <w:r w:rsidR="00BA601F" w:rsidRPr="000D6171">
              <w:t xml:space="preserve">Official </w:t>
            </w:r>
            <w:r>
              <w:t xml:space="preserve">Community </w:t>
            </w:r>
            <w:r w:rsidR="00BA601F" w:rsidRPr="000D6171">
              <w:t>Pl</w:t>
            </w:r>
            <w:r>
              <w:t xml:space="preserve">an general enough so an </w:t>
            </w:r>
            <w:r w:rsidR="00BA601F" w:rsidRPr="000D6171">
              <w:t>amendment is n</w:t>
            </w:r>
            <w:r>
              <w:t xml:space="preserve">ot required to accommodate most development proposals in your </w:t>
            </w:r>
            <w:r w:rsidR="00BA601F" w:rsidRPr="000D6171">
              <w:t>community?</w:t>
            </w:r>
          </w:p>
        </w:tc>
        <w:tc>
          <w:tcPr>
            <w:tcW w:w="1020" w:type="dxa"/>
            <w:vAlign w:val="center"/>
          </w:tcPr>
          <w:p w:rsidR="00BA601F" w:rsidRPr="00944824" w:rsidRDefault="00BA601F" w:rsidP="00BF5D51">
            <w:pPr>
              <w:spacing w:before="40" w:after="40"/>
              <w:jc w:val="center"/>
              <w:rPr>
                <w:rFonts w:ascii="Calibri" w:eastAsia="Calibri" w:hAnsi="Calibri" w:cs="Times New Roman"/>
                <w:sz w:val="20"/>
                <w:szCs w:val="20"/>
              </w:rPr>
            </w:pPr>
          </w:p>
        </w:tc>
        <w:tc>
          <w:tcPr>
            <w:tcW w:w="990" w:type="dxa"/>
            <w:vAlign w:val="center"/>
          </w:tcPr>
          <w:p w:rsidR="00BA601F" w:rsidRPr="00944824" w:rsidRDefault="00BA601F" w:rsidP="00BF5D51">
            <w:pPr>
              <w:spacing w:before="40" w:after="40"/>
              <w:jc w:val="center"/>
              <w:rPr>
                <w:rFonts w:ascii="Calibri" w:eastAsia="Calibri" w:hAnsi="Calibri" w:cs="Times New Roman"/>
                <w:sz w:val="20"/>
                <w:szCs w:val="20"/>
              </w:rPr>
            </w:pPr>
          </w:p>
        </w:tc>
      </w:tr>
      <w:tr w:rsidR="00BA601F" w:rsidRPr="00944824" w:rsidTr="00BF5D51">
        <w:trPr>
          <w:cantSplit/>
        </w:trPr>
        <w:tc>
          <w:tcPr>
            <w:tcW w:w="7380" w:type="dxa"/>
          </w:tcPr>
          <w:p w:rsidR="00BA601F" w:rsidRDefault="00BA601F" w:rsidP="00BF5D51">
            <w:pPr>
              <w:pStyle w:val="Tablenumberedpoint"/>
            </w:pPr>
            <w:r w:rsidRPr="000D6171">
              <w:t xml:space="preserve">Is </w:t>
            </w:r>
            <w:r w:rsidR="00065F99">
              <w:t>your zoning b</w:t>
            </w:r>
            <w:r w:rsidRPr="000D6171">
              <w:t xml:space="preserve">y-law flexible enough to allow desired development in </w:t>
            </w:r>
            <w:r w:rsidR="00065F99">
              <w:t>your</w:t>
            </w:r>
            <w:r w:rsidRPr="000D6171">
              <w:t xml:space="preserve"> community?</w:t>
            </w:r>
          </w:p>
        </w:tc>
        <w:tc>
          <w:tcPr>
            <w:tcW w:w="1020" w:type="dxa"/>
            <w:vAlign w:val="center"/>
          </w:tcPr>
          <w:p w:rsidR="00BA601F" w:rsidRPr="00944824" w:rsidRDefault="00BA601F" w:rsidP="00BF5D51">
            <w:pPr>
              <w:spacing w:before="40" w:after="40"/>
              <w:jc w:val="center"/>
              <w:rPr>
                <w:rFonts w:ascii="Calibri" w:eastAsia="Calibri" w:hAnsi="Calibri" w:cs="Times New Roman"/>
                <w:sz w:val="20"/>
                <w:szCs w:val="20"/>
              </w:rPr>
            </w:pPr>
          </w:p>
        </w:tc>
        <w:tc>
          <w:tcPr>
            <w:tcW w:w="990" w:type="dxa"/>
            <w:vAlign w:val="center"/>
          </w:tcPr>
          <w:p w:rsidR="00BA601F" w:rsidRPr="00944824" w:rsidRDefault="00BA601F" w:rsidP="00BF5D51">
            <w:pPr>
              <w:spacing w:before="40" w:after="40"/>
              <w:jc w:val="center"/>
              <w:rPr>
                <w:rFonts w:ascii="Calibri" w:eastAsia="Calibri" w:hAnsi="Calibri" w:cs="Times New Roman"/>
                <w:sz w:val="20"/>
                <w:szCs w:val="20"/>
              </w:rPr>
            </w:pPr>
          </w:p>
        </w:tc>
      </w:tr>
      <w:tr w:rsidR="00BA601F" w:rsidRPr="00944824" w:rsidTr="00BF5D51">
        <w:trPr>
          <w:cantSplit/>
        </w:trPr>
        <w:tc>
          <w:tcPr>
            <w:tcW w:w="7380" w:type="dxa"/>
          </w:tcPr>
          <w:p w:rsidR="00BA601F" w:rsidRDefault="00BA601F" w:rsidP="00BF5D51">
            <w:pPr>
              <w:pStyle w:val="Tablenumberedpoint"/>
            </w:pPr>
            <w:r w:rsidRPr="000D6171">
              <w:lastRenderedPageBreak/>
              <w:t>Is the establishment of new “home</w:t>
            </w:r>
            <w:r>
              <w:t>-based businesses</w:t>
            </w:r>
            <w:r w:rsidRPr="000D6171">
              <w:t xml:space="preserve">” allowed in most areas of the community, without the need for an </w:t>
            </w:r>
            <w:r>
              <w:t>O</w:t>
            </w:r>
            <w:r w:rsidRPr="000D6171">
              <w:t>fficial</w:t>
            </w:r>
            <w:r>
              <w:t xml:space="preserve"> Community</w:t>
            </w:r>
            <w:r w:rsidRPr="000D6171">
              <w:t xml:space="preserve"> </w:t>
            </w:r>
            <w:r>
              <w:t>P</w:t>
            </w:r>
            <w:r w:rsidRPr="000D6171">
              <w:t>lan amendment and/or zoning by-law change?</w:t>
            </w:r>
          </w:p>
        </w:tc>
        <w:tc>
          <w:tcPr>
            <w:tcW w:w="1020" w:type="dxa"/>
            <w:vAlign w:val="center"/>
          </w:tcPr>
          <w:p w:rsidR="00BA601F" w:rsidRPr="00944824" w:rsidRDefault="00BA601F" w:rsidP="00BF5D51">
            <w:pPr>
              <w:spacing w:before="40" w:after="40"/>
              <w:jc w:val="center"/>
              <w:rPr>
                <w:rFonts w:ascii="Calibri" w:eastAsia="Calibri" w:hAnsi="Calibri" w:cs="Times New Roman"/>
                <w:sz w:val="20"/>
                <w:szCs w:val="20"/>
              </w:rPr>
            </w:pPr>
          </w:p>
        </w:tc>
        <w:tc>
          <w:tcPr>
            <w:tcW w:w="990" w:type="dxa"/>
            <w:vAlign w:val="center"/>
          </w:tcPr>
          <w:p w:rsidR="00BA601F" w:rsidRPr="00944824" w:rsidRDefault="00BA601F" w:rsidP="00BF5D51">
            <w:pPr>
              <w:spacing w:before="40" w:after="40"/>
              <w:jc w:val="center"/>
              <w:rPr>
                <w:rFonts w:ascii="Calibri" w:eastAsia="Calibri" w:hAnsi="Calibri" w:cs="Times New Roman"/>
                <w:sz w:val="20"/>
                <w:szCs w:val="20"/>
              </w:rPr>
            </w:pPr>
          </w:p>
        </w:tc>
      </w:tr>
      <w:tr w:rsidR="00BA601F" w:rsidRPr="00944824" w:rsidTr="00BF5D51">
        <w:trPr>
          <w:cantSplit/>
        </w:trPr>
        <w:tc>
          <w:tcPr>
            <w:tcW w:w="7380" w:type="dxa"/>
          </w:tcPr>
          <w:p w:rsidR="00BA601F" w:rsidRPr="000331E8" w:rsidRDefault="00BA601F" w:rsidP="00BF5D51">
            <w:pPr>
              <w:pStyle w:val="Tablenumberedpoint"/>
            </w:pPr>
            <w:r w:rsidRPr="000D6171">
              <w:t>Where allowed, are a wide range of businesses permitted, as well as outdoor signage/advertising and on-site customer parking?</w:t>
            </w:r>
            <w:r>
              <w:t xml:space="preserve">  </w:t>
            </w:r>
          </w:p>
        </w:tc>
        <w:tc>
          <w:tcPr>
            <w:tcW w:w="1020" w:type="dxa"/>
            <w:vAlign w:val="center"/>
          </w:tcPr>
          <w:p w:rsidR="00BA601F" w:rsidRPr="00944824" w:rsidRDefault="00BA601F" w:rsidP="00BF5D51">
            <w:pPr>
              <w:spacing w:before="40" w:after="40"/>
              <w:jc w:val="center"/>
              <w:rPr>
                <w:rFonts w:ascii="Calibri" w:eastAsia="Calibri" w:hAnsi="Calibri" w:cs="Times New Roman"/>
                <w:sz w:val="20"/>
                <w:szCs w:val="20"/>
              </w:rPr>
            </w:pPr>
          </w:p>
        </w:tc>
        <w:tc>
          <w:tcPr>
            <w:tcW w:w="990" w:type="dxa"/>
            <w:vAlign w:val="center"/>
          </w:tcPr>
          <w:p w:rsidR="00BA601F" w:rsidRPr="00944824" w:rsidRDefault="00BA601F" w:rsidP="00BF5D51">
            <w:pPr>
              <w:spacing w:before="40" w:after="40"/>
              <w:jc w:val="center"/>
              <w:rPr>
                <w:rFonts w:ascii="Calibri" w:eastAsia="Calibri" w:hAnsi="Calibri" w:cs="Times New Roman"/>
                <w:sz w:val="20"/>
                <w:szCs w:val="20"/>
              </w:rPr>
            </w:pPr>
          </w:p>
        </w:tc>
      </w:tr>
      <w:tr w:rsidR="00BA601F" w:rsidRPr="00944824" w:rsidTr="00BF5D51">
        <w:trPr>
          <w:cantSplit/>
        </w:trPr>
        <w:tc>
          <w:tcPr>
            <w:tcW w:w="7380" w:type="dxa"/>
          </w:tcPr>
          <w:p w:rsidR="00BA601F" w:rsidRPr="00BA016F" w:rsidRDefault="00BA601F" w:rsidP="00BF5D51">
            <w:pPr>
              <w:pStyle w:val="Tablenumberedpoint"/>
            </w:pPr>
            <w:r w:rsidRPr="000D6171">
              <w:t xml:space="preserve">Is </w:t>
            </w:r>
            <w:r>
              <w:t>the main</w:t>
            </w:r>
            <w:r w:rsidRPr="000D6171">
              <w:t xml:space="preserve"> </w:t>
            </w:r>
            <w:r>
              <w:t xml:space="preserve">economic development </w:t>
            </w:r>
            <w:r w:rsidRPr="000D6171">
              <w:t>contact person knowledgeable about the Official</w:t>
            </w:r>
            <w:r>
              <w:t xml:space="preserve"> Community</w:t>
            </w:r>
            <w:r w:rsidRPr="000D6171">
              <w:t xml:space="preserve"> Plan</w:t>
            </w:r>
            <w:r w:rsidR="00065F99">
              <w:t>, as well as neighbouring communities’ plans,</w:t>
            </w:r>
            <w:r w:rsidRPr="000D6171">
              <w:t xml:space="preserve"> and how these policies and land use designations may affect proposed development in your community?</w:t>
            </w:r>
          </w:p>
        </w:tc>
        <w:tc>
          <w:tcPr>
            <w:tcW w:w="1020" w:type="dxa"/>
            <w:vAlign w:val="center"/>
          </w:tcPr>
          <w:p w:rsidR="00BA601F" w:rsidRPr="00944824" w:rsidRDefault="00BA601F" w:rsidP="00BF5D51">
            <w:pPr>
              <w:spacing w:before="40" w:after="40"/>
              <w:jc w:val="center"/>
              <w:rPr>
                <w:rFonts w:ascii="Calibri" w:eastAsia="Calibri" w:hAnsi="Calibri" w:cs="Times New Roman"/>
                <w:sz w:val="20"/>
                <w:szCs w:val="20"/>
              </w:rPr>
            </w:pPr>
          </w:p>
        </w:tc>
        <w:tc>
          <w:tcPr>
            <w:tcW w:w="990" w:type="dxa"/>
            <w:vAlign w:val="center"/>
          </w:tcPr>
          <w:p w:rsidR="00BA601F" w:rsidRPr="00944824" w:rsidRDefault="00BA601F" w:rsidP="00BF5D51">
            <w:pPr>
              <w:spacing w:before="40" w:after="40"/>
              <w:jc w:val="center"/>
              <w:rPr>
                <w:rFonts w:ascii="Calibri" w:eastAsia="Calibri" w:hAnsi="Calibri" w:cs="Times New Roman"/>
                <w:sz w:val="20"/>
                <w:szCs w:val="20"/>
              </w:rPr>
            </w:pPr>
          </w:p>
        </w:tc>
      </w:tr>
      <w:tr w:rsidR="00BA601F" w:rsidRPr="00944824" w:rsidTr="00BF5D51">
        <w:trPr>
          <w:cantSplit/>
        </w:trPr>
        <w:tc>
          <w:tcPr>
            <w:tcW w:w="7380" w:type="dxa"/>
          </w:tcPr>
          <w:p w:rsidR="00BA601F" w:rsidRPr="00944824" w:rsidRDefault="00BA601F" w:rsidP="00BF5D51">
            <w:pPr>
              <w:pStyle w:val="Tablenumberedpoint"/>
            </w:pPr>
            <w:r>
              <w:t>Are the</w:t>
            </w:r>
            <w:r w:rsidRPr="000D6171">
              <w:t xml:space="preserve"> Official </w:t>
            </w:r>
            <w:r>
              <w:t xml:space="preserve">Community </w:t>
            </w:r>
            <w:r w:rsidR="00065F99">
              <w:t>Plan and zoning b</w:t>
            </w:r>
            <w:r w:rsidRPr="000D6171">
              <w:t>y</w:t>
            </w:r>
            <w:r w:rsidR="00065F99">
              <w:t>-</w:t>
            </w:r>
            <w:r w:rsidRPr="000D6171">
              <w:t>law</w:t>
            </w:r>
            <w:r>
              <w:t>s</w:t>
            </w:r>
            <w:r w:rsidR="00065F99">
              <w:t xml:space="preserve"> kept up-to-</w:t>
            </w:r>
            <w:r w:rsidRPr="000D6171">
              <w:t xml:space="preserve">date </w:t>
            </w:r>
            <w:r w:rsidR="00345CCD">
              <w:t>(e.g. updated every five years) and available on the community website?</w:t>
            </w:r>
          </w:p>
        </w:tc>
        <w:tc>
          <w:tcPr>
            <w:tcW w:w="1020" w:type="dxa"/>
            <w:vAlign w:val="center"/>
          </w:tcPr>
          <w:p w:rsidR="00BA601F" w:rsidRPr="00944824" w:rsidRDefault="00BA601F" w:rsidP="00BF5D51">
            <w:pPr>
              <w:spacing w:before="40" w:after="40"/>
              <w:jc w:val="center"/>
              <w:rPr>
                <w:rFonts w:ascii="Calibri" w:eastAsia="Calibri" w:hAnsi="Calibri" w:cs="Times New Roman"/>
                <w:sz w:val="20"/>
                <w:szCs w:val="20"/>
              </w:rPr>
            </w:pPr>
          </w:p>
        </w:tc>
        <w:tc>
          <w:tcPr>
            <w:tcW w:w="990" w:type="dxa"/>
            <w:vAlign w:val="center"/>
          </w:tcPr>
          <w:p w:rsidR="00BA601F" w:rsidRPr="00944824" w:rsidRDefault="00BA601F" w:rsidP="00BF5D51">
            <w:pPr>
              <w:spacing w:before="40" w:after="40"/>
              <w:jc w:val="center"/>
              <w:rPr>
                <w:rFonts w:ascii="Calibri" w:eastAsia="Calibri" w:hAnsi="Calibri" w:cs="Times New Roman"/>
                <w:sz w:val="20"/>
                <w:szCs w:val="20"/>
              </w:rPr>
            </w:pPr>
          </w:p>
        </w:tc>
      </w:tr>
      <w:tr w:rsidR="00BA601F" w:rsidRPr="00944824" w:rsidTr="00BF5D51">
        <w:trPr>
          <w:cantSplit/>
        </w:trPr>
        <w:tc>
          <w:tcPr>
            <w:tcW w:w="7380" w:type="dxa"/>
          </w:tcPr>
          <w:p w:rsidR="00BA601F" w:rsidRPr="006A6917" w:rsidRDefault="00BA601F" w:rsidP="00BF5D51">
            <w:pPr>
              <w:pStyle w:val="Tablenumberedpoint"/>
            </w:pPr>
            <w:r w:rsidRPr="000D6171">
              <w:t xml:space="preserve">Is economic development addressed in the Official </w:t>
            </w:r>
            <w:r>
              <w:t xml:space="preserve">Community </w:t>
            </w:r>
            <w:r w:rsidRPr="000D6171">
              <w:t>Plan’s policies?</w:t>
            </w:r>
          </w:p>
        </w:tc>
        <w:tc>
          <w:tcPr>
            <w:tcW w:w="1020" w:type="dxa"/>
            <w:vAlign w:val="center"/>
          </w:tcPr>
          <w:p w:rsidR="00BA601F" w:rsidRPr="00944824" w:rsidRDefault="00BA601F" w:rsidP="00BF5D51">
            <w:pPr>
              <w:spacing w:before="40" w:after="40"/>
              <w:jc w:val="center"/>
              <w:rPr>
                <w:rFonts w:ascii="Calibri" w:eastAsia="Calibri" w:hAnsi="Calibri" w:cs="Times New Roman"/>
                <w:sz w:val="20"/>
                <w:szCs w:val="20"/>
              </w:rPr>
            </w:pPr>
          </w:p>
        </w:tc>
        <w:tc>
          <w:tcPr>
            <w:tcW w:w="990" w:type="dxa"/>
            <w:vAlign w:val="center"/>
          </w:tcPr>
          <w:p w:rsidR="00BA601F" w:rsidRPr="00944824" w:rsidRDefault="00BA601F" w:rsidP="00BF5D51">
            <w:pPr>
              <w:spacing w:before="40" w:after="40"/>
              <w:jc w:val="center"/>
              <w:rPr>
                <w:rFonts w:ascii="Calibri" w:eastAsia="Calibri" w:hAnsi="Calibri" w:cs="Times New Roman"/>
                <w:sz w:val="20"/>
                <w:szCs w:val="20"/>
              </w:rPr>
            </w:pPr>
          </w:p>
        </w:tc>
      </w:tr>
      <w:tr w:rsidR="00BA601F" w:rsidRPr="00944824" w:rsidTr="00BF5D51">
        <w:trPr>
          <w:cantSplit/>
        </w:trPr>
        <w:tc>
          <w:tcPr>
            <w:tcW w:w="7380" w:type="dxa"/>
          </w:tcPr>
          <w:p w:rsidR="00BA601F" w:rsidRPr="006A6917" w:rsidRDefault="00BA601F" w:rsidP="00BF5D51">
            <w:pPr>
              <w:pStyle w:val="Tablenumberedpoint"/>
            </w:pPr>
            <w:r w:rsidRPr="000D6171">
              <w:t xml:space="preserve">Does </w:t>
            </w:r>
            <w:r w:rsidR="00345CCD">
              <w:t>your</w:t>
            </w:r>
            <w:r w:rsidRPr="000D6171">
              <w:t xml:space="preserve"> </w:t>
            </w:r>
            <w:r>
              <w:t>community</w:t>
            </w:r>
            <w:r w:rsidRPr="000D6171">
              <w:t xml:space="preserve"> have a flow chart or itemized list outlining the steps in the land use planning and development approvals process?</w:t>
            </w:r>
          </w:p>
        </w:tc>
        <w:tc>
          <w:tcPr>
            <w:tcW w:w="1020" w:type="dxa"/>
            <w:vAlign w:val="center"/>
          </w:tcPr>
          <w:p w:rsidR="00BA601F" w:rsidRPr="00944824" w:rsidRDefault="00BA601F" w:rsidP="00BF5D51">
            <w:pPr>
              <w:spacing w:before="40" w:after="40"/>
              <w:jc w:val="center"/>
              <w:rPr>
                <w:rFonts w:ascii="Calibri" w:eastAsia="Calibri" w:hAnsi="Calibri" w:cs="Times New Roman"/>
                <w:sz w:val="20"/>
                <w:szCs w:val="20"/>
              </w:rPr>
            </w:pPr>
          </w:p>
        </w:tc>
        <w:tc>
          <w:tcPr>
            <w:tcW w:w="990" w:type="dxa"/>
            <w:vAlign w:val="center"/>
          </w:tcPr>
          <w:p w:rsidR="00BA601F" w:rsidRPr="00944824" w:rsidRDefault="00BA601F" w:rsidP="00BF5D51">
            <w:pPr>
              <w:spacing w:before="40" w:after="40"/>
              <w:jc w:val="center"/>
              <w:rPr>
                <w:rFonts w:ascii="Calibri" w:eastAsia="Calibri" w:hAnsi="Calibri" w:cs="Times New Roman"/>
                <w:sz w:val="20"/>
                <w:szCs w:val="20"/>
              </w:rPr>
            </w:pPr>
          </w:p>
        </w:tc>
      </w:tr>
      <w:tr w:rsidR="00BA601F" w:rsidRPr="00944824" w:rsidTr="00BF5D51">
        <w:trPr>
          <w:cantSplit/>
        </w:trPr>
        <w:tc>
          <w:tcPr>
            <w:tcW w:w="7380" w:type="dxa"/>
          </w:tcPr>
          <w:p w:rsidR="00BA601F" w:rsidRPr="006A6917" w:rsidRDefault="00BA601F" w:rsidP="00BF5D51">
            <w:pPr>
              <w:pStyle w:val="Tablenumberedpoint"/>
            </w:pPr>
            <w:r w:rsidRPr="000D6171">
              <w:t>In cases where planning and development approvals are not handled locally, do you know wh</w:t>
            </w:r>
            <w:r w:rsidR="006B4333">
              <w:t>ich level of government has responsibility</w:t>
            </w:r>
            <w:r w:rsidRPr="000D6171">
              <w:t xml:space="preserve"> and who your contact is?</w:t>
            </w:r>
          </w:p>
        </w:tc>
        <w:tc>
          <w:tcPr>
            <w:tcW w:w="1020" w:type="dxa"/>
            <w:vAlign w:val="center"/>
          </w:tcPr>
          <w:p w:rsidR="00BA601F" w:rsidRPr="00944824" w:rsidRDefault="00BA601F" w:rsidP="00BF5D51">
            <w:pPr>
              <w:spacing w:before="40" w:after="40"/>
              <w:jc w:val="center"/>
              <w:rPr>
                <w:rFonts w:ascii="Calibri" w:eastAsia="Calibri" w:hAnsi="Calibri" w:cs="Times New Roman"/>
                <w:sz w:val="20"/>
                <w:szCs w:val="20"/>
              </w:rPr>
            </w:pPr>
          </w:p>
        </w:tc>
        <w:tc>
          <w:tcPr>
            <w:tcW w:w="990" w:type="dxa"/>
            <w:vAlign w:val="center"/>
          </w:tcPr>
          <w:p w:rsidR="00BA601F" w:rsidRPr="00944824" w:rsidRDefault="00BA601F" w:rsidP="00BF5D51">
            <w:pPr>
              <w:spacing w:before="40" w:after="40"/>
              <w:jc w:val="center"/>
              <w:rPr>
                <w:rFonts w:ascii="Calibri" w:eastAsia="Calibri" w:hAnsi="Calibri" w:cs="Times New Roman"/>
                <w:sz w:val="20"/>
                <w:szCs w:val="20"/>
              </w:rPr>
            </w:pPr>
          </w:p>
        </w:tc>
      </w:tr>
      <w:tr w:rsidR="00BA601F" w:rsidRPr="00944824" w:rsidTr="00BF5D51">
        <w:trPr>
          <w:cantSplit/>
        </w:trPr>
        <w:tc>
          <w:tcPr>
            <w:tcW w:w="7380" w:type="dxa"/>
          </w:tcPr>
          <w:p w:rsidR="00BA601F" w:rsidRPr="006A6917" w:rsidRDefault="00BA601F" w:rsidP="00BF5D51">
            <w:pPr>
              <w:pStyle w:val="Tablenumberedpoint"/>
            </w:pPr>
            <w:r w:rsidRPr="000D6171">
              <w:t xml:space="preserve">Does </w:t>
            </w:r>
            <w:r w:rsidR="006B4333">
              <w:t>your</w:t>
            </w:r>
            <w:r w:rsidRPr="000D6171">
              <w:t xml:space="preserve"> </w:t>
            </w:r>
            <w:r>
              <w:t>community</w:t>
            </w:r>
            <w:r w:rsidRPr="000D6171">
              <w:t xml:space="preserve"> have information on how long it takes for a typical planning applica</w:t>
            </w:r>
            <w:r w:rsidR="006B4333">
              <w:t xml:space="preserve">tion/proposal </w:t>
            </w:r>
            <w:r w:rsidRPr="000D6171">
              <w:t>to be approved?</w:t>
            </w:r>
          </w:p>
        </w:tc>
        <w:tc>
          <w:tcPr>
            <w:tcW w:w="1020" w:type="dxa"/>
            <w:vAlign w:val="center"/>
          </w:tcPr>
          <w:p w:rsidR="00BA601F" w:rsidRPr="00944824" w:rsidRDefault="00BA601F" w:rsidP="00BF5D51">
            <w:pPr>
              <w:spacing w:before="40" w:after="40"/>
              <w:jc w:val="center"/>
              <w:rPr>
                <w:rFonts w:ascii="Calibri" w:eastAsia="Calibri" w:hAnsi="Calibri" w:cs="Times New Roman"/>
                <w:sz w:val="20"/>
                <w:szCs w:val="20"/>
              </w:rPr>
            </w:pPr>
          </w:p>
        </w:tc>
        <w:tc>
          <w:tcPr>
            <w:tcW w:w="990" w:type="dxa"/>
            <w:vAlign w:val="center"/>
          </w:tcPr>
          <w:p w:rsidR="00BA601F" w:rsidRPr="00944824" w:rsidRDefault="00BA601F" w:rsidP="00BF5D51">
            <w:pPr>
              <w:spacing w:before="40" w:after="40"/>
              <w:jc w:val="center"/>
              <w:rPr>
                <w:rFonts w:ascii="Calibri" w:eastAsia="Calibri" w:hAnsi="Calibri" w:cs="Times New Roman"/>
                <w:sz w:val="20"/>
                <w:szCs w:val="20"/>
              </w:rPr>
            </w:pPr>
          </w:p>
        </w:tc>
      </w:tr>
      <w:tr w:rsidR="00BA601F" w:rsidRPr="00944824" w:rsidTr="00BF5D51">
        <w:trPr>
          <w:cantSplit/>
        </w:trPr>
        <w:tc>
          <w:tcPr>
            <w:tcW w:w="7380" w:type="dxa"/>
          </w:tcPr>
          <w:p w:rsidR="00BA601F" w:rsidRPr="006A6917" w:rsidRDefault="006B4333" w:rsidP="00BF5D51">
            <w:pPr>
              <w:pStyle w:val="Tablenumberedpoint"/>
            </w:pPr>
            <w:r>
              <w:t xml:space="preserve">Do you have a list </w:t>
            </w:r>
            <w:r w:rsidR="00BA601F" w:rsidRPr="000D6171">
              <w:t xml:space="preserve">of all the application fees and other associated charges </w:t>
            </w:r>
            <w:r>
              <w:t xml:space="preserve">and imposts </w:t>
            </w:r>
            <w:r w:rsidR="00BA601F" w:rsidRPr="000D6171">
              <w:t>or levies that an applicant/developer would be required to pay in connect</w:t>
            </w:r>
            <w:r>
              <w:t>ion with processing a planning/</w:t>
            </w:r>
            <w:r w:rsidR="00BA601F" w:rsidRPr="000D6171">
              <w:t>development proposal</w:t>
            </w:r>
            <w:r>
              <w:t xml:space="preserve"> in your community</w:t>
            </w:r>
            <w:r w:rsidR="00BA601F">
              <w:t>?</w:t>
            </w:r>
            <w:r w:rsidR="00BA601F" w:rsidRPr="000D6171">
              <w:t xml:space="preserve"> </w:t>
            </w:r>
          </w:p>
        </w:tc>
        <w:tc>
          <w:tcPr>
            <w:tcW w:w="1020" w:type="dxa"/>
            <w:vAlign w:val="center"/>
          </w:tcPr>
          <w:p w:rsidR="00BA601F" w:rsidRPr="00944824" w:rsidRDefault="00BA601F" w:rsidP="00BF5D51">
            <w:pPr>
              <w:spacing w:before="40" w:after="40"/>
              <w:jc w:val="center"/>
              <w:rPr>
                <w:rFonts w:ascii="Calibri" w:eastAsia="Calibri" w:hAnsi="Calibri" w:cs="Times New Roman"/>
                <w:sz w:val="20"/>
                <w:szCs w:val="20"/>
              </w:rPr>
            </w:pPr>
          </w:p>
        </w:tc>
        <w:tc>
          <w:tcPr>
            <w:tcW w:w="990" w:type="dxa"/>
            <w:vAlign w:val="center"/>
          </w:tcPr>
          <w:p w:rsidR="00BA601F" w:rsidRPr="00944824" w:rsidRDefault="00BA601F" w:rsidP="00BF5D51">
            <w:pPr>
              <w:spacing w:before="40" w:after="40"/>
              <w:jc w:val="center"/>
              <w:rPr>
                <w:rFonts w:ascii="Calibri" w:eastAsia="Calibri" w:hAnsi="Calibri" w:cs="Times New Roman"/>
                <w:sz w:val="20"/>
                <w:szCs w:val="20"/>
              </w:rPr>
            </w:pPr>
          </w:p>
        </w:tc>
      </w:tr>
      <w:tr w:rsidR="00BA601F" w:rsidRPr="00944824" w:rsidTr="00BF5D51">
        <w:trPr>
          <w:cantSplit/>
        </w:trPr>
        <w:tc>
          <w:tcPr>
            <w:tcW w:w="7380" w:type="dxa"/>
          </w:tcPr>
          <w:p w:rsidR="00BA601F" w:rsidRPr="000D6171" w:rsidRDefault="00BA601F" w:rsidP="006B4333">
            <w:pPr>
              <w:pStyle w:val="Tablenumberedpoint"/>
            </w:pPr>
            <w:r w:rsidRPr="000D6171">
              <w:t xml:space="preserve">Does </w:t>
            </w:r>
            <w:r w:rsidR="006B4333">
              <w:t>your</w:t>
            </w:r>
            <w:r w:rsidRPr="000D6171">
              <w:t xml:space="preserve"> </w:t>
            </w:r>
            <w:r>
              <w:t>community</w:t>
            </w:r>
            <w:r w:rsidRPr="000D6171">
              <w:t xml:space="preserve"> have a designated</w:t>
            </w:r>
            <w:r w:rsidR="006B4333">
              <w:t xml:space="preserve"> contact to guide a</w:t>
            </w:r>
            <w:r w:rsidRPr="000D6171">
              <w:t xml:space="preserve"> proponent through the approvals process?</w:t>
            </w:r>
          </w:p>
        </w:tc>
        <w:tc>
          <w:tcPr>
            <w:tcW w:w="1020" w:type="dxa"/>
            <w:vAlign w:val="center"/>
          </w:tcPr>
          <w:p w:rsidR="00BA601F" w:rsidRPr="00944824" w:rsidRDefault="00BA601F" w:rsidP="00BF5D51">
            <w:pPr>
              <w:spacing w:before="40" w:after="40"/>
              <w:jc w:val="center"/>
              <w:rPr>
                <w:rFonts w:ascii="Calibri" w:eastAsia="Calibri" w:hAnsi="Calibri" w:cs="Times New Roman"/>
                <w:sz w:val="20"/>
                <w:szCs w:val="20"/>
              </w:rPr>
            </w:pPr>
          </w:p>
        </w:tc>
        <w:tc>
          <w:tcPr>
            <w:tcW w:w="990" w:type="dxa"/>
            <w:vAlign w:val="center"/>
          </w:tcPr>
          <w:p w:rsidR="00BA601F" w:rsidRPr="00944824" w:rsidRDefault="00BA601F" w:rsidP="00BF5D51">
            <w:pPr>
              <w:spacing w:before="40" w:after="40"/>
              <w:jc w:val="center"/>
              <w:rPr>
                <w:rFonts w:ascii="Calibri" w:eastAsia="Calibri" w:hAnsi="Calibri" w:cs="Times New Roman"/>
                <w:sz w:val="20"/>
                <w:szCs w:val="20"/>
              </w:rPr>
            </w:pPr>
          </w:p>
        </w:tc>
      </w:tr>
      <w:tr w:rsidR="006B4333" w:rsidRPr="00944824" w:rsidTr="00BF5D51">
        <w:trPr>
          <w:cantSplit/>
        </w:trPr>
        <w:tc>
          <w:tcPr>
            <w:tcW w:w="7380" w:type="dxa"/>
          </w:tcPr>
          <w:p w:rsidR="006B4333" w:rsidRPr="000D6171" w:rsidRDefault="006B4333" w:rsidP="006B4333">
            <w:pPr>
              <w:pStyle w:val="Tablenumberedpoint"/>
            </w:pPr>
            <w:r>
              <w:t>Does your community have any materials for internal or external use that quickly and easily illustrate how development approvals and land use planning work, as well as time and cost guidelines (e.g. flowchart)?</w:t>
            </w:r>
          </w:p>
        </w:tc>
        <w:tc>
          <w:tcPr>
            <w:tcW w:w="1020" w:type="dxa"/>
            <w:vAlign w:val="center"/>
          </w:tcPr>
          <w:p w:rsidR="006B4333" w:rsidRPr="00944824" w:rsidRDefault="006B4333" w:rsidP="00BF5D51">
            <w:pPr>
              <w:spacing w:before="40" w:after="40"/>
              <w:jc w:val="center"/>
              <w:rPr>
                <w:rFonts w:ascii="Calibri" w:eastAsia="Calibri" w:hAnsi="Calibri" w:cs="Times New Roman"/>
                <w:sz w:val="20"/>
                <w:szCs w:val="20"/>
              </w:rPr>
            </w:pPr>
          </w:p>
        </w:tc>
        <w:tc>
          <w:tcPr>
            <w:tcW w:w="990" w:type="dxa"/>
            <w:vAlign w:val="center"/>
          </w:tcPr>
          <w:p w:rsidR="006B4333" w:rsidRPr="00944824" w:rsidRDefault="006B4333" w:rsidP="00BF5D51">
            <w:pPr>
              <w:spacing w:before="40" w:after="40"/>
              <w:jc w:val="center"/>
              <w:rPr>
                <w:rFonts w:ascii="Calibri" w:eastAsia="Calibri" w:hAnsi="Calibri" w:cs="Times New Roman"/>
                <w:sz w:val="20"/>
                <w:szCs w:val="20"/>
              </w:rPr>
            </w:pPr>
          </w:p>
        </w:tc>
      </w:tr>
      <w:tr w:rsidR="00BA601F" w:rsidRPr="00944824" w:rsidTr="00BF5D51">
        <w:trPr>
          <w:cantSplit/>
        </w:trPr>
        <w:tc>
          <w:tcPr>
            <w:tcW w:w="7380" w:type="dxa"/>
          </w:tcPr>
          <w:p w:rsidR="00BA601F" w:rsidRPr="00944824" w:rsidRDefault="00BA601F" w:rsidP="00BF5D51">
            <w:pPr>
              <w:pStyle w:val="Tablenumberedpoint"/>
            </w:pPr>
            <w:r w:rsidRPr="000D6171">
              <w:t xml:space="preserve">When a development application has been successfully completed, is there a review of the process with the proponent as part of </w:t>
            </w:r>
            <w:r>
              <w:t xml:space="preserve">the community’s </w:t>
            </w:r>
            <w:r w:rsidR="006B4333">
              <w:t>customer service</w:t>
            </w:r>
            <w:r w:rsidRPr="000D6171">
              <w:t xml:space="preserve"> program?</w:t>
            </w:r>
          </w:p>
        </w:tc>
        <w:tc>
          <w:tcPr>
            <w:tcW w:w="1020" w:type="dxa"/>
            <w:vAlign w:val="center"/>
          </w:tcPr>
          <w:p w:rsidR="00BA601F" w:rsidRPr="00944824" w:rsidRDefault="00BA601F" w:rsidP="00BF5D51">
            <w:pPr>
              <w:spacing w:before="40" w:after="40"/>
              <w:jc w:val="center"/>
              <w:rPr>
                <w:rFonts w:ascii="Calibri" w:eastAsia="Calibri" w:hAnsi="Calibri" w:cs="Times New Roman"/>
                <w:sz w:val="20"/>
                <w:szCs w:val="20"/>
              </w:rPr>
            </w:pPr>
          </w:p>
        </w:tc>
        <w:tc>
          <w:tcPr>
            <w:tcW w:w="990" w:type="dxa"/>
            <w:vAlign w:val="center"/>
          </w:tcPr>
          <w:p w:rsidR="00BA601F" w:rsidRPr="00944824" w:rsidRDefault="00BA601F" w:rsidP="00BF5D51">
            <w:pPr>
              <w:spacing w:before="40" w:after="40"/>
              <w:jc w:val="center"/>
              <w:rPr>
                <w:rFonts w:ascii="Calibri" w:eastAsia="Calibri" w:hAnsi="Calibri" w:cs="Times New Roman"/>
                <w:sz w:val="20"/>
                <w:szCs w:val="20"/>
              </w:rPr>
            </w:pPr>
          </w:p>
        </w:tc>
      </w:tr>
      <w:tr w:rsidR="006B4333" w:rsidRPr="00944824" w:rsidTr="00BF5D51">
        <w:trPr>
          <w:cantSplit/>
        </w:trPr>
        <w:tc>
          <w:tcPr>
            <w:tcW w:w="7380" w:type="dxa"/>
          </w:tcPr>
          <w:p w:rsidR="006B4333" w:rsidRPr="000D6171" w:rsidRDefault="009E77AA" w:rsidP="00BF5D51">
            <w:pPr>
              <w:pStyle w:val="Tablenumberedpoint"/>
            </w:pPr>
            <w:r>
              <w:t>Does your planning staff</w:t>
            </w:r>
            <w:r w:rsidR="006B4333">
              <w:t xml:space="preserve"> discuss/coordinate their work with economic development staff?</w:t>
            </w:r>
          </w:p>
        </w:tc>
        <w:tc>
          <w:tcPr>
            <w:tcW w:w="1020" w:type="dxa"/>
            <w:vAlign w:val="center"/>
          </w:tcPr>
          <w:p w:rsidR="006B4333" w:rsidRPr="00944824" w:rsidRDefault="006B4333" w:rsidP="00BF5D51">
            <w:pPr>
              <w:spacing w:before="40" w:after="40"/>
              <w:jc w:val="center"/>
              <w:rPr>
                <w:rFonts w:ascii="Calibri" w:eastAsia="Calibri" w:hAnsi="Calibri" w:cs="Times New Roman"/>
                <w:sz w:val="20"/>
                <w:szCs w:val="20"/>
              </w:rPr>
            </w:pPr>
          </w:p>
        </w:tc>
        <w:tc>
          <w:tcPr>
            <w:tcW w:w="990" w:type="dxa"/>
            <w:vAlign w:val="center"/>
          </w:tcPr>
          <w:p w:rsidR="006B4333" w:rsidRPr="00944824" w:rsidRDefault="006B4333" w:rsidP="00BF5D51">
            <w:pPr>
              <w:spacing w:before="40" w:after="40"/>
              <w:jc w:val="center"/>
              <w:rPr>
                <w:rFonts w:ascii="Calibri" w:eastAsia="Calibri" w:hAnsi="Calibri" w:cs="Times New Roman"/>
                <w:sz w:val="20"/>
                <w:szCs w:val="20"/>
              </w:rPr>
            </w:pPr>
          </w:p>
        </w:tc>
      </w:tr>
      <w:tr w:rsidR="00BA601F" w:rsidRPr="00BC7558" w:rsidTr="00BF5D51">
        <w:trPr>
          <w:cantSplit/>
        </w:trPr>
        <w:tc>
          <w:tcPr>
            <w:tcW w:w="7380" w:type="dxa"/>
            <w:tcBorders>
              <w:top w:val="single" w:sz="4" w:space="0" w:color="auto"/>
              <w:left w:val="single" w:sz="4" w:space="0" w:color="auto"/>
              <w:bottom w:val="single" w:sz="4" w:space="0" w:color="auto"/>
              <w:right w:val="single" w:sz="4" w:space="0" w:color="auto"/>
            </w:tcBorders>
          </w:tcPr>
          <w:p w:rsidR="00BA601F" w:rsidRPr="00BC7558" w:rsidRDefault="00BA601F" w:rsidP="00BF5D51">
            <w:pPr>
              <w:spacing w:before="40" w:after="40"/>
              <w:rPr>
                <w:rFonts w:ascii="Calibri" w:eastAsia="Calibri" w:hAnsi="Calibri" w:cs="Times New Roman"/>
                <w:b/>
                <w:sz w:val="20"/>
                <w:szCs w:val="20"/>
              </w:rPr>
            </w:pPr>
            <w:r w:rsidRPr="00BC7558">
              <w:rPr>
                <w:rFonts w:ascii="Calibri" w:eastAsia="Calibri" w:hAnsi="Calibri" w:cs="Times New Roman"/>
                <w:b/>
                <w:sz w:val="20"/>
                <w:szCs w:val="20"/>
              </w:rPr>
              <w:t xml:space="preserve">Total </w:t>
            </w:r>
            <w:r>
              <w:rPr>
                <w:rFonts w:ascii="Calibri" w:eastAsia="Calibri" w:hAnsi="Calibri" w:cs="Times New Roman"/>
                <w:b/>
                <w:sz w:val="20"/>
                <w:szCs w:val="20"/>
              </w:rPr>
              <w:t xml:space="preserve">Points </w:t>
            </w:r>
            <w:r w:rsidRPr="00C76BAA">
              <w:rPr>
                <w:rFonts w:ascii="Calibri" w:eastAsia="Calibri" w:hAnsi="Calibri" w:cs="Times New Roman"/>
                <w:sz w:val="20"/>
                <w:szCs w:val="20"/>
              </w:rPr>
              <w:t>(1 for Yes and 0 for No)</w:t>
            </w:r>
            <w:r>
              <w:rPr>
                <w:rFonts w:ascii="Calibri" w:eastAsia="Calibri" w:hAnsi="Calibri" w:cs="Times New Roman"/>
                <w:b/>
                <w:sz w:val="20"/>
                <w:szCs w:val="20"/>
              </w:rPr>
              <w:t xml:space="preserve"> </w:t>
            </w:r>
            <w:r w:rsidR="0080196C">
              <w:rPr>
                <w:rFonts w:ascii="Calibri" w:eastAsia="Calibri" w:hAnsi="Calibri" w:cs="Times New Roman"/>
                <w:b/>
                <w:sz w:val="20"/>
                <w:szCs w:val="20"/>
              </w:rPr>
              <w:t>/</w:t>
            </w:r>
            <w:r w:rsidR="00C1165F">
              <w:rPr>
                <w:rFonts w:ascii="Calibri" w:eastAsia="Calibri" w:hAnsi="Calibri" w:cs="Times New Roman"/>
                <w:b/>
                <w:sz w:val="20"/>
                <w:szCs w:val="20"/>
              </w:rPr>
              <w:t>18</w:t>
            </w:r>
          </w:p>
        </w:tc>
        <w:tc>
          <w:tcPr>
            <w:tcW w:w="1020" w:type="dxa"/>
            <w:tcBorders>
              <w:top w:val="single" w:sz="4" w:space="0" w:color="auto"/>
              <w:left w:val="single" w:sz="4" w:space="0" w:color="auto"/>
              <w:bottom w:val="single" w:sz="4" w:space="0" w:color="auto"/>
              <w:right w:val="single" w:sz="4" w:space="0" w:color="auto"/>
            </w:tcBorders>
            <w:vAlign w:val="center"/>
          </w:tcPr>
          <w:p w:rsidR="00BA601F" w:rsidRPr="00BC7558" w:rsidRDefault="00BA601F" w:rsidP="00BF5D51">
            <w:pPr>
              <w:spacing w:before="40" w:after="40"/>
              <w:jc w:val="center"/>
              <w:rPr>
                <w:rFonts w:ascii="Calibri" w:eastAsia="Calibri" w:hAnsi="Calibri" w:cs="Times New Roman"/>
                <w:b/>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BA601F" w:rsidRPr="00BC7558" w:rsidRDefault="00BA601F" w:rsidP="00BF5D51">
            <w:pPr>
              <w:spacing w:before="40" w:after="40"/>
              <w:jc w:val="center"/>
              <w:rPr>
                <w:rFonts w:ascii="Calibri" w:eastAsia="Calibri" w:hAnsi="Calibri" w:cs="Times New Roman"/>
                <w:b/>
                <w:sz w:val="20"/>
                <w:szCs w:val="20"/>
              </w:rPr>
            </w:pPr>
          </w:p>
        </w:tc>
      </w:tr>
    </w:tbl>
    <w:p w:rsidR="00BA601F" w:rsidRDefault="00BA601F" w:rsidP="00BA601F">
      <w:pPr>
        <w:spacing w:after="0" w:line="240" w:lineRule="auto"/>
      </w:pPr>
    </w:p>
    <w:p w:rsidR="0080196C" w:rsidRDefault="0080196C" w:rsidP="00AA75AF">
      <w:pPr>
        <w:spacing w:after="360"/>
        <w:rPr>
          <w:i/>
        </w:rPr>
      </w:pPr>
      <w:r w:rsidRPr="00065F99">
        <w:rPr>
          <w:i/>
        </w:rPr>
        <w:t xml:space="preserve">It is anticipated that the community will score at least </w:t>
      </w:r>
      <w:r w:rsidR="00C1165F">
        <w:rPr>
          <w:i/>
        </w:rPr>
        <w:t>15</w:t>
      </w:r>
      <w:r w:rsidRPr="00065F99">
        <w:rPr>
          <w:i/>
        </w:rPr>
        <w:t xml:space="preserve"> out of </w:t>
      </w:r>
      <w:r w:rsidR="00C1165F">
        <w:rPr>
          <w:i/>
        </w:rPr>
        <w:t>18</w:t>
      </w:r>
      <w:r w:rsidRPr="00065F99">
        <w:rPr>
          <w:i/>
        </w:rPr>
        <w:t xml:space="preserve"> to be considered “investment ready” in this category.</w:t>
      </w:r>
    </w:p>
    <w:p w:rsidR="00C1165F" w:rsidRPr="00065F99" w:rsidRDefault="00C1165F" w:rsidP="0080196C">
      <w:pPr>
        <w:rPr>
          <w:i/>
        </w:rPr>
      </w:pPr>
    </w:p>
    <w:p w:rsidR="00441624" w:rsidRPr="005A7B17" w:rsidRDefault="00441624" w:rsidP="00441624">
      <w:r>
        <w:lastRenderedPageBreak/>
        <w:t xml:space="preserve">It is important to </w:t>
      </w:r>
      <w:r w:rsidR="00C1165F">
        <w:t>engage</w:t>
      </w:r>
      <w:r>
        <w:t xml:space="preserve"> with existing businesses in your community to understand and stay up-to-date on issues that could affect the attraction of new businesses and </w:t>
      </w:r>
      <w:r w:rsidR="00C1165F">
        <w:t xml:space="preserve">/or </w:t>
      </w:r>
      <w:r>
        <w:t xml:space="preserve">the retention and expansion of existing businesses. </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gridCol w:w="1020"/>
        <w:gridCol w:w="990"/>
      </w:tblGrid>
      <w:tr w:rsidR="00441624" w:rsidRPr="00944824" w:rsidTr="00BF5D51">
        <w:trPr>
          <w:tblHeader/>
        </w:trPr>
        <w:tc>
          <w:tcPr>
            <w:tcW w:w="7380" w:type="dxa"/>
            <w:shd w:val="clear" w:color="auto" w:fill="DBE5F1" w:themeFill="accent1" w:themeFillTint="33"/>
            <w:vAlign w:val="center"/>
          </w:tcPr>
          <w:p w:rsidR="00441624" w:rsidRPr="00944824" w:rsidRDefault="0080196C" w:rsidP="00BF5D51">
            <w:pPr>
              <w:spacing w:before="120" w:after="120" w:line="240" w:lineRule="auto"/>
              <w:jc w:val="center"/>
              <w:rPr>
                <w:rFonts w:ascii="Calibri" w:eastAsia="Calibri" w:hAnsi="Calibri" w:cs="Times New Roman"/>
                <w:b/>
                <w:sz w:val="20"/>
                <w:szCs w:val="20"/>
              </w:rPr>
            </w:pPr>
            <w:r>
              <w:rPr>
                <w:b/>
                <w:sz w:val="20"/>
                <w:szCs w:val="20"/>
              </w:rPr>
              <w:t>Engaging</w:t>
            </w:r>
            <w:r w:rsidR="00441624">
              <w:rPr>
                <w:b/>
                <w:sz w:val="20"/>
                <w:szCs w:val="20"/>
              </w:rPr>
              <w:t xml:space="preserve"> Your </w:t>
            </w:r>
            <w:r>
              <w:rPr>
                <w:b/>
                <w:sz w:val="20"/>
                <w:szCs w:val="20"/>
              </w:rPr>
              <w:t xml:space="preserve">Business </w:t>
            </w:r>
            <w:r w:rsidR="00441624">
              <w:rPr>
                <w:b/>
                <w:sz w:val="20"/>
                <w:szCs w:val="20"/>
              </w:rPr>
              <w:t>Community</w:t>
            </w:r>
          </w:p>
        </w:tc>
        <w:tc>
          <w:tcPr>
            <w:tcW w:w="1020" w:type="dxa"/>
            <w:shd w:val="clear" w:color="auto" w:fill="DBE5F1" w:themeFill="accent1" w:themeFillTint="33"/>
            <w:vAlign w:val="center"/>
          </w:tcPr>
          <w:p w:rsidR="00441624" w:rsidRPr="00DE0CE1" w:rsidRDefault="00441624" w:rsidP="00BF5D51">
            <w:pPr>
              <w:pStyle w:val="ListParagraph"/>
              <w:numPr>
                <w:ilvl w:val="0"/>
                <w:numId w:val="12"/>
              </w:numPr>
              <w:spacing w:before="120" w:after="120" w:line="240" w:lineRule="auto"/>
              <w:ind w:left="-18" w:hanging="183"/>
              <w:contextualSpacing w:val="0"/>
              <w:jc w:val="center"/>
              <w:rPr>
                <w:rFonts w:ascii="Calibri" w:eastAsia="Calibri" w:hAnsi="Calibri" w:cs="Times New Roman"/>
                <w:b/>
                <w:sz w:val="20"/>
                <w:szCs w:val="20"/>
              </w:rPr>
            </w:pPr>
            <w:r w:rsidRPr="00DE0CE1">
              <w:rPr>
                <w:b/>
                <w:sz w:val="20"/>
                <w:szCs w:val="20"/>
              </w:rPr>
              <w:t>Yes</w:t>
            </w:r>
          </w:p>
        </w:tc>
        <w:tc>
          <w:tcPr>
            <w:tcW w:w="990" w:type="dxa"/>
            <w:shd w:val="clear" w:color="auto" w:fill="DBE5F1" w:themeFill="accent1" w:themeFillTint="33"/>
            <w:vAlign w:val="center"/>
          </w:tcPr>
          <w:p w:rsidR="00441624" w:rsidRPr="00944824" w:rsidRDefault="00441624" w:rsidP="00BF5D51">
            <w:pPr>
              <w:spacing w:before="120" w:after="120" w:line="240" w:lineRule="auto"/>
              <w:jc w:val="center"/>
              <w:rPr>
                <w:rFonts w:ascii="Calibri" w:eastAsia="Calibri" w:hAnsi="Calibri" w:cs="Times New Roman"/>
                <w:b/>
                <w:sz w:val="20"/>
                <w:szCs w:val="20"/>
              </w:rPr>
            </w:pPr>
            <w:r w:rsidRPr="00DE0CE1">
              <w:rPr>
                <w:b/>
                <w:i/>
                <w:sz w:val="20"/>
                <w:szCs w:val="20"/>
              </w:rPr>
              <w:t>X</w:t>
            </w:r>
            <w:r>
              <w:rPr>
                <w:b/>
                <w:sz w:val="20"/>
                <w:szCs w:val="20"/>
              </w:rPr>
              <w:t xml:space="preserve"> No</w:t>
            </w:r>
          </w:p>
        </w:tc>
      </w:tr>
      <w:tr w:rsidR="00441624" w:rsidRPr="00944824" w:rsidTr="00BF5D51">
        <w:trPr>
          <w:cantSplit/>
        </w:trPr>
        <w:tc>
          <w:tcPr>
            <w:tcW w:w="7380" w:type="dxa"/>
          </w:tcPr>
          <w:p w:rsidR="00441624" w:rsidRPr="00C460D4" w:rsidRDefault="00441624" w:rsidP="00441624">
            <w:pPr>
              <w:pStyle w:val="Tablenumberedpoint"/>
              <w:rPr>
                <w:rFonts w:ascii="Calibri" w:eastAsia="Calibri" w:hAnsi="Calibri" w:cs="Times New Roman"/>
              </w:rPr>
            </w:pPr>
            <w:r w:rsidRPr="00892AB8">
              <w:t xml:space="preserve">Does </w:t>
            </w:r>
            <w:r>
              <w:t>anyone</w:t>
            </w:r>
            <w:r w:rsidRPr="00892AB8">
              <w:t xml:space="preserve"> monitor/evaluate</w:t>
            </w:r>
            <w:r>
              <w:t xml:space="preserve"> your community’s engagement with existing businesses?</w:t>
            </w:r>
            <w:r w:rsidRPr="00892AB8">
              <w:t xml:space="preserve"> </w:t>
            </w:r>
          </w:p>
        </w:tc>
        <w:tc>
          <w:tcPr>
            <w:tcW w:w="1020" w:type="dxa"/>
            <w:vAlign w:val="center"/>
          </w:tcPr>
          <w:p w:rsidR="00441624" w:rsidRPr="00944824" w:rsidRDefault="00441624" w:rsidP="00BF5D51">
            <w:pPr>
              <w:spacing w:before="40" w:after="40"/>
              <w:jc w:val="center"/>
              <w:rPr>
                <w:rFonts w:ascii="Calibri" w:eastAsia="Calibri" w:hAnsi="Calibri" w:cs="Times New Roman"/>
                <w:sz w:val="20"/>
                <w:szCs w:val="20"/>
              </w:rPr>
            </w:pPr>
          </w:p>
        </w:tc>
        <w:tc>
          <w:tcPr>
            <w:tcW w:w="990" w:type="dxa"/>
            <w:vAlign w:val="center"/>
          </w:tcPr>
          <w:p w:rsidR="00441624" w:rsidRPr="00944824" w:rsidRDefault="00441624" w:rsidP="00BF5D51">
            <w:pPr>
              <w:spacing w:before="40" w:after="40"/>
              <w:jc w:val="center"/>
              <w:rPr>
                <w:rFonts w:ascii="Calibri" w:eastAsia="Calibri" w:hAnsi="Calibri" w:cs="Times New Roman"/>
                <w:sz w:val="20"/>
                <w:szCs w:val="20"/>
              </w:rPr>
            </w:pPr>
          </w:p>
        </w:tc>
      </w:tr>
      <w:tr w:rsidR="00441624" w:rsidRPr="00944824" w:rsidTr="00BF5D51">
        <w:trPr>
          <w:cantSplit/>
        </w:trPr>
        <w:tc>
          <w:tcPr>
            <w:tcW w:w="7380" w:type="dxa"/>
          </w:tcPr>
          <w:p w:rsidR="00441624" w:rsidRPr="00944824" w:rsidRDefault="00441624" w:rsidP="00441624">
            <w:pPr>
              <w:pStyle w:val="Tablenumberedpoint"/>
            </w:pPr>
            <w:r w:rsidRPr="00892AB8">
              <w:t>Do</w:t>
            </w:r>
            <w:r>
              <w:t>es your community’s</w:t>
            </w:r>
            <w:r w:rsidRPr="00892AB8">
              <w:t xml:space="preserve"> </w:t>
            </w:r>
            <w:r>
              <w:t>Mayor, CAO, other elected officials</w:t>
            </w:r>
            <w:r w:rsidRPr="00892AB8">
              <w:t xml:space="preserve">, </w:t>
            </w:r>
            <w:r>
              <w:t>e</w:t>
            </w:r>
            <w:r w:rsidRPr="00892AB8">
              <w:t xml:space="preserve">conomic </w:t>
            </w:r>
            <w:r>
              <w:t>d</w:t>
            </w:r>
            <w:r w:rsidRPr="00892AB8">
              <w:t xml:space="preserve">evelopment </w:t>
            </w:r>
            <w:r>
              <w:t>staff</w:t>
            </w:r>
            <w:r w:rsidRPr="00892AB8">
              <w:t xml:space="preserve"> </w:t>
            </w:r>
            <w:r>
              <w:t>and/</w:t>
            </w:r>
            <w:r w:rsidRPr="00892AB8">
              <w:t xml:space="preserve">or planning staff meet </w:t>
            </w:r>
            <w:r>
              <w:t xml:space="preserve">regularly </w:t>
            </w:r>
            <w:r w:rsidRPr="00892AB8">
              <w:t>with local business people, including the Chamber of Commerce</w:t>
            </w:r>
            <w:r>
              <w:t>,</w:t>
            </w:r>
            <w:r w:rsidRPr="00892AB8">
              <w:t xml:space="preserve"> to talk about their business needs and future plans</w:t>
            </w:r>
            <w:r>
              <w:t xml:space="preserve"> (</w:t>
            </w:r>
            <w:r w:rsidRPr="00892AB8">
              <w:t xml:space="preserve">e.g. once every six </w:t>
            </w:r>
            <w:r>
              <w:t>months for a breakfast meeting)?</w:t>
            </w:r>
            <w:r w:rsidRPr="00892AB8">
              <w:t xml:space="preserve"> </w:t>
            </w:r>
          </w:p>
        </w:tc>
        <w:tc>
          <w:tcPr>
            <w:tcW w:w="1020" w:type="dxa"/>
            <w:vAlign w:val="center"/>
          </w:tcPr>
          <w:p w:rsidR="00441624" w:rsidRPr="00944824" w:rsidRDefault="00441624" w:rsidP="00BF5D51">
            <w:pPr>
              <w:spacing w:before="40" w:after="40"/>
              <w:jc w:val="center"/>
              <w:rPr>
                <w:rFonts w:ascii="Calibri" w:eastAsia="Calibri" w:hAnsi="Calibri" w:cs="Times New Roman"/>
                <w:sz w:val="20"/>
                <w:szCs w:val="20"/>
              </w:rPr>
            </w:pPr>
          </w:p>
        </w:tc>
        <w:tc>
          <w:tcPr>
            <w:tcW w:w="990" w:type="dxa"/>
            <w:vAlign w:val="center"/>
          </w:tcPr>
          <w:p w:rsidR="00441624" w:rsidRPr="00944824" w:rsidRDefault="00441624" w:rsidP="00BF5D51">
            <w:pPr>
              <w:spacing w:before="40" w:after="40"/>
              <w:jc w:val="center"/>
              <w:rPr>
                <w:rFonts w:ascii="Calibri" w:eastAsia="Calibri" w:hAnsi="Calibri" w:cs="Times New Roman"/>
                <w:sz w:val="20"/>
                <w:szCs w:val="20"/>
              </w:rPr>
            </w:pPr>
          </w:p>
        </w:tc>
      </w:tr>
      <w:tr w:rsidR="00441624" w:rsidRPr="00944824" w:rsidTr="00BF5D51">
        <w:trPr>
          <w:cantSplit/>
        </w:trPr>
        <w:tc>
          <w:tcPr>
            <w:tcW w:w="7380" w:type="dxa"/>
          </w:tcPr>
          <w:p w:rsidR="00441624" w:rsidRDefault="00441624" w:rsidP="00BF5D51">
            <w:pPr>
              <w:pStyle w:val="Tablenumberedpoint"/>
            </w:pPr>
            <w:r w:rsidRPr="00892AB8">
              <w:t xml:space="preserve">Does </w:t>
            </w:r>
            <w:r>
              <w:t>your</w:t>
            </w:r>
            <w:r w:rsidRPr="00892AB8">
              <w:t xml:space="preserve"> </w:t>
            </w:r>
            <w:r>
              <w:t>community</w:t>
            </w:r>
            <w:r w:rsidRPr="00892AB8">
              <w:t xml:space="preserve"> liaise with the local Chamber of Commerce</w:t>
            </w:r>
            <w:r>
              <w:t xml:space="preserve"> or business association</w:t>
            </w:r>
            <w:r w:rsidRPr="00892AB8">
              <w:t xml:space="preserve"> about economic development issues?</w:t>
            </w:r>
          </w:p>
        </w:tc>
        <w:tc>
          <w:tcPr>
            <w:tcW w:w="1020" w:type="dxa"/>
            <w:vAlign w:val="center"/>
          </w:tcPr>
          <w:p w:rsidR="00441624" w:rsidRPr="00944824" w:rsidRDefault="00441624" w:rsidP="00BF5D51">
            <w:pPr>
              <w:spacing w:before="40" w:after="40"/>
              <w:jc w:val="center"/>
              <w:rPr>
                <w:rFonts w:ascii="Calibri" w:eastAsia="Calibri" w:hAnsi="Calibri" w:cs="Times New Roman"/>
                <w:sz w:val="20"/>
                <w:szCs w:val="20"/>
              </w:rPr>
            </w:pPr>
          </w:p>
        </w:tc>
        <w:tc>
          <w:tcPr>
            <w:tcW w:w="990" w:type="dxa"/>
            <w:vAlign w:val="center"/>
          </w:tcPr>
          <w:p w:rsidR="00441624" w:rsidRPr="00944824" w:rsidRDefault="00441624" w:rsidP="00BF5D51">
            <w:pPr>
              <w:spacing w:before="40" w:after="40"/>
              <w:jc w:val="center"/>
              <w:rPr>
                <w:rFonts w:ascii="Calibri" w:eastAsia="Calibri" w:hAnsi="Calibri" w:cs="Times New Roman"/>
                <w:sz w:val="20"/>
                <w:szCs w:val="20"/>
              </w:rPr>
            </w:pPr>
          </w:p>
        </w:tc>
      </w:tr>
      <w:tr w:rsidR="00241DA0" w:rsidRPr="00944824" w:rsidTr="00BF5D51">
        <w:trPr>
          <w:cantSplit/>
        </w:trPr>
        <w:tc>
          <w:tcPr>
            <w:tcW w:w="7380" w:type="dxa"/>
          </w:tcPr>
          <w:p w:rsidR="00241DA0" w:rsidRPr="00892AB8" w:rsidRDefault="00241DA0" w:rsidP="00BF5D51">
            <w:pPr>
              <w:pStyle w:val="Tablenumberedpoint"/>
            </w:pPr>
            <w:r>
              <w:t>Does your community have an active Business Retention and Expansion program?</w:t>
            </w:r>
          </w:p>
        </w:tc>
        <w:tc>
          <w:tcPr>
            <w:tcW w:w="1020" w:type="dxa"/>
            <w:vAlign w:val="center"/>
          </w:tcPr>
          <w:p w:rsidR="00241DA0" w:rsidRPr="00944824" w:rsidRDefault="00241DA0" w:rsidP="00BF5D51">
            <w:pPr>
              <w:spacing w:before="40" w:after="40"/>
              <w:jc w:val="center"/>
              <w:rPr>
                <w:rFonts w:ascii="Calibri" w:eastAsia="Calibri" w:hAnsi="Calibri" w:cs="Times New Roman"/>
                <w:sz w:val="20"/>
                <w:szCs w:val="20"/>
              </w:rPr>
            </w:pPr>
          </w:p>
        </w:tc>
        <w:tc>
          <w:tcPr>
            <w:tcW w:w="990" w:type="dxa"/>
            <w:vAlign w:val="center"/>
          </w:tcPr>
          <w:p w:rsidR="00241DA0" w:rsidRPr="00944824" w:rsidRDefault="00241DA0" w:rsidP="00BF5D51">
            <w:pPr>
              <w:spacing w:before="40" w:after="40"/>
              <w:jc w:val="center"/>
              <w:rPr>
                <w:rFonts w:ascii="Calibri" w:eastAsia="Calibri" w:hAnsi="Calibri" w:cs="Times New Roman"/>
                <w:sz w:val="20"/>
                <w:szCs w:val="20"/>
              </w:rPr>
            </w:pPr>
          </w:p>
        </w:tc>
      </w:tr>
      <w:tr w:rsidR="00441624" w:rsidRPr="00944824" w:rsidTr="00BF5D51">
        <w:trPr>
          <w:cantSplit/>
        </w:trPr>
        <w:tc>
          <w:tcPr>
            <w:tcW w:w="7380" w:type="dxa"/>
          </w:tcPr>
          <w:p w:rsidR="00441624" w:rsidRPr="00944824" w:rsidRDefault="00441624" w:rsidP="00441624">
            <w:pPr>
              <w:pStyle w:val="Tablenumberedpoint"/>
            </w:pPr>
            <w:r w:rsidRPr="00892AB8">
              <w:t xml:space="preserve">Does </w:t>
            </w:r>
            <w:r>
              <w:t>the</w:t>
            </w:r>
            <w:r w:rsidRPr="00892AB8">
              <w:t xml:space="preserve"> </w:t>
            </w:r>
            <w:r>
              <w:t>community</w:t>
            </w:r>
            <w:r w:rsidRPr="00892AB8">
              <w:t xml:space="preserve"> have a Business Improvement Area</w:t>
            </w:r>
            <w:r>
              <w:t xml:space="preserve"> (BIA) - an area designated for businesses and property owners to jointly finance effective marketing, promotional and revitalization programs for the area</w:t>
            </w:r>
            <w:r w:rsidRPr="00892AB8">
              <w:t>?</w:t>
            </w:r>
          </w:p>
        </w:tc>
        <w:tc>
          <w:tcPr>
            <w:tcW w:w="1020" w:type="dxa"/>
            <w:vAlign w:val="center"/>
          </w:tcPr>
          <w:p w:rsidR="00441624" w:rsidRPr="00944824" w:rsidRDefault="00441624" w:rsidP="00BF5D51">
            <w:pPr>
              <w:spacing w:before="40" w:after="40"/>
              <w:jc w:val="center"/>
              <w:rPr>
                <w:rFonts w:ascii="Calibri" w:eastAsia="Calibri" w:hAnsi="Calibri" w:cs="Times New Roman"/>
                <w:sz w:val="20"/>
                <w:szCs w:val="20"/>
              </w:rPr>
            </w:pPr>
          </w:p>
        </w:tc>
        <w:tc>
          <w:tcPr>
            <w:tcW w:w="990" w:type="dxa"/>
            <w:vAlign w:val="center"/>
          </w:tcPr>
          <w:p w:rsidR="00441624" w:rsidRPr="00944824" w:rsidRDefault="00441624" w:rsidP="00BF5D51">
            <w:pPr>
              <w:spacing w:before="40" w:after="40"/>
              <w:jc w:val="center"/>
              <w:rPr>
                <w:rFonts w:ascii="Calibri" w:eastAsia="Calibri" w:hAnsi="Calibri" w:cs="Times New Roman"/>
                <w:sz w:val="20"/>
                <w:szCs w:val="20"/>
              </w:rPr>
            </w:pPr>
          </w:p>
        </w:tc>
      </w:tr>
      <w:tr w:rsidR="00441624" w:rsidRPr="00BC7558" w:rsidTr="00BF5D51">
        <w:trPr>
          <w:cantSplit/>
        </w:trPr>
        <w:tc>
          <w:tcPr>
            <w:tcW w:w="7380" w:type="dxa"/>
            <w:tcBorders>
              <w:top w:val="single" w:sz="4" w:space="0" w:color="auto"/>
              <w:left w:val="single" w:sz="4" w:space="0" w:color="auto"/>
              <w:bottom w:val="single" w:sz="4" w:space="0" w:color="auto"/>
              <w:right w:val="single" w:sz="4" w:space="0" w:color="auto"/>
            </w:tcBorders>
          </w:tcPr>
          <w:p w:rsidR="00441624" w:rsidRPr="00BC7558" w:rsidRDefault="00441624" w:rsidP="00BF5D51">
            <w:pPr>
              <w:spacing w:before="40" w:after="40"/>
              <w:rPr>
                <w:rFonts w:ascii="Calibri" w:eastAsia="Calibri" w:hAnsi="Calibri" w:cs="Times New Roman"/>
                <w:b/>
                <w:sz w:val="20"/>
                <w:szCs w:val="20"/>
              </w:rPr>
            </w:pPr>
            <w:r w:rsidRPr="00BC7558">
              <w:rPr>
                <w:rFonts w:ascii="Calibri" w:eastAsia="Calibri" w:hAnsi="Calibri" w:cs="Times New Roman"/>
                <w:b/>
                <w:sz w:val="20"/>
                <w:szCs w:val="20"/>
              </w:rPr>
              <w:t xml:space="preserve">Total </w:t>
            </w:r>
            <w:r>
              <w:rPr>
                <w:rFonts w:ascii="Calibri" w:eastAsia="Calibri" w:hAnsi="Calibri" w:cs="Times New Roman"/>
                <w:b/>
                <w:sz w:val="20"/>
                <w:szCs w:val="20"/>
              </w:rPr>
              <w:t xml:space="preserve">Points </w:t>
            </w:r>
            <w:r w:rsidRPr="00C76BAA">
              <w:rPr>
                <w:rFonts w:ascii="Calibri" w:eastAsia="Calibri" w:hAnsi="Calibri" w:cs="Times New Roman"/>
                <w:sz w:val="20"/>
                <w:szCs w:val="20"/>
              </w:rPr>
              <w:t>(1 for Yes and 0 for No)</w:t>
            </w:r>
            <w:r>
              <w:rPr>
                <w:rFonts w:ascii="Calibri" w:eastAsia="Calibri" w:hAnsi="Calibri" w:cs="Times New Roman"/>
                <w:b/>
                <w:sz w:val="20"/>
                <w:szCs w:val="20"/>
              </w:rPr>
              <w:t xml:space="preserve"> </w:t>
            </w:r>
            <w:r w:rsidR="00C1165F">
              <w:rPr>
                <w:rFonts w:ascii="Calibri" w:eastAsia="Calibri" w:hAnsi="Calibri" w:cs="Times New Roman"/>
                <w:b/>
                <w:sz w:val="20"/>
                <w:szCs w:val="20"/>
              </w:rPr>
              <w:t>/5</w:t>
            </w:r>
          </w:p>
        </w:tc>
        <w:tc>
          <w:tcPr>
            <w:tcW w:w="1020" w:type="dxa"/>
            <w:tcBorders>
              <w:top w:val="single" w:sz="4" w:space="0" w:color="auto"/>
              <w:left w:val="single" w:sz="4" w:space="0" w:color="auto"/>
              <w:bottom w:val="single" w:sz="4" w:space="0" w:color="auto"/>
              <w:right w:val="single" w:sz="4" w:space="0" w:color="auto"/>
            </w:tcBorders>
            <w:vAlign w:val="center"/>
          </w:tcPr>
          <w:p w:rsidR="00441624" w:rsidRPr="00BC7558" w:rsidRDefault="00441624" w:rsidP="00BF5D51">
            <w:pPr>
              <w:spacing w:before="40" w:after="40"/>
              <w:jc w:val="center"/>
              <w:rPr>
                <w:rFonts w:ascii="Calibri" w:eastAsia="Calibri" w:hAnsi="Calibri" w:cs="Times New Roman"/>
                <w:b/>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441624" w:rsidRPr="00BC7558" w:rsidRDefault="00441624" w:rsidP="00BF5D51">
            <w:pPr>
              <w:spacing w:before="40" w:after="40"/>
              <w:jc w:val="center"/>
              <w:rPr>
                <w:rFonts w:ascii="Calibri" w:eastAsia="Calibri" w:hAnsi="Calibri" w:cs="Times New Roman"/>
                <w:b/>
                <w:sz w:val="20"/>
                <w:szCs w:val="20"/>
              </w:rPr>
            </w:pPr>
          </w:p>
        </w:tc>
      </w:tr>
    </w:tbl>
    <w:p w:rsidR="00441624" w:rsidRDefault="00441624" w:rsidP="00441624">
      <w:pPr>
        <w:spacing w:after="0" w:line="240" w:lineRule="auto"/>
      </w:pPr>
    </w:p>
    <w:p w:rsidR="00AA75AF" w:rsidRPr="00AA75AF" w:rsidRDefault="00C1165F" w:rsidP="00AA75AF">
      <w:pPr>
        <w:spacing w:after="480"/>
        <w:rPr>
          <w:i/>
        </w:rPr>
      </w:pPr>
      <w:r w:rsidRPr="00065F99">
        <w:rPr>
          <w:i/>
        </w:rPr>
        <w:t xml:space="preserve">It is anticipated that the community will score at least </w:t>
      </w:r>
      <w:r>
        <w:rPr>
          <w:i/>
        </w:rPr>
        <w:t>3</w:t>
      </w:r>
      <w:r w:rsidRPr="00065F99">
        <w:rPr>
          <w:i/>
        </w:rPr>
        <w:t xml:space="preserve"> out of </w:t>
      </w:r>
      <w:r>
        <w:rPr>
          <w:i/>
        </w:rPr>
        <w:t>5</w:t>
      </w:r>
      <w:r w:rsidRPr="00065F99">
        <w:rPr>
          <w:i/>
        </w:rPr>
        <w:t xml:space="preserve"> to be considered “investment ready” in this category.</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gridCol w:w="1020"/>
        <w:gridCol w:w="990"/>
      </w:tblGrid>
      <w:tr w:rsidR="00D14380" w:rsidRPr="00944824" w:rsidTr="00BF5D51">
        <w:trPr>
          <w:tblHeader/>
        </w:trPr>
        <w:tc>
          <w:tcPr>
            <w:tcW w:w="7380" w:type="dxa"/>
            <w:shd w:val="clear" w:color="auto" w:fill="DBE5F1" w:themeFill="accent1" w:themeFillTint="33"/>
            <w:vAlign w:val="center"/>
          </w:tcPr>
          <w:p w:rsidR="00D14380" w:rsidRPr="00944824" w:rsidRDefault="00D14380" w:rsidP="00BF5D51">
            <w:pPr>
              <w:spacing w:before="120" w:after="120" w:line="240" w:lineRule="auto"/>
              <w:jc w:val="center"/>
              <w:rPr>
                <w:rFonts w:ascii="Calibri" w:eastAsia="Calibri" w:hAnsi="Calibri" w:cs="Times New Roman"/>
                <w:b/>
                <w:sz w:val="20"/>
                <w:szCs w:val="20"/>
              </w:rPr>
            </w:pPr>
            <w:r>
              <w:rPr>
                <w:b/>
                <w:sz w:val="20"/>
                <w:szCs w:val="20"/>
              </w:rPr>
              <w:t>Information Sources</w:t>
            </w:r>
          </w:p>
        </w:tc>
        <w:tc>
          <w:tcPr>
            <w:tcW w:w="1020" w:type="dxa"/>
            <w:shd w:val="clear" w:color="auto" w:fill="DBE5F1" w:themeFill="accent1" w:themeFillTint="33"/>
            <w:vAlign w:val="center"/>
          </w:tcPr>
          <w:p w:rsidR="00D14380" w:rsidRPr="00DE0CE1" w:rsidRDefault="00D14380" w:rsidP="00BF5D51">
            <w:pPr>
              <w:pStyle w:val="ListParagraph"/>
              <w:numPr>
                <w:ilvl w:val="0"/>
                <w:numId w:val="12"/>
              </w:numPr>
              <w:spacing w:before="120" w:after="120" w:line="240" w:lineRule="auto"/>
              <w:ind w:left="-18" w:hanging="183"/>
              <w:contextualSpacing w:val="0"/>
              <w:jc w:val="center"/>
              <w:rPr>
                <w:rFonts w:ascii="Calibri" w:eastAsia="Calibri" w:hAnsi="Calibri" w:cs="Times New Roman"/>
                <w:b/>
                <w:sz w:val="20"/>
                <w:szCs w:val="20"/>
              </w:rPr>
            </w:pPr>
            <w:r w:rsidRPr="00DE0CE1">
              <w:rPr>
                <w:b/>
                <w:sz w:val="20"/>
                <w:szCs w:val="20"/>
              </w:rPr>
              <w:t>Yes</w:t>
            </w:r>
          </w:p>
        </w:tc>
        <w:tc>
          <w:tcPr>
            <w:tcW w:w="990" w:type="dxa"/>
            <w:shd w:val="clear" w:color="auto" w:fill="DBE5F1" w:themeFill="accent1" w:themeFillTint="33"/>
            <w:vAlign w:val="center"/>
          </w:tcPr>
          <w:p w:rsidR="00D14380" w:rsidRPr="00944824" w:rsidRDefault="00D14380" w:rsidP="00BF5D51">
            <w:pPr>
              <w:spacing w:before="120" w:after="120" w:line="240" w:lineRule="auto"/>
              <w:jc w:val="center"/>
              <w:rPr>
                <w:rFonts w:ascii="Calibri" w:eastAsia="Calibri" w:hAnsi="Calibri" w:cs="Times New Roman"/>
                <w:b/>
                <w:sz w:val="20"/>
                <w:szCs w:val="20"/>
              </w:rPr>
            </w:pPr>
            <w:r w:rsidRPr="00DE0CE1">
              <w:rPr>
                <w:b/>
                <w:i/>
                <w:sz w:val="20"/>
                <w:szCs w:val="20"/>
              </w:rPr>
              <w:t>X</w:t>
            </w:r>
            <w:r>
              <w:rPr>
                <w:b/>
                <w:sz w:val="20"/>
                <w:szCs w:val="20"/>
              </w:rPr>
              <w:t xml:space="preserve"> No</w:t>
            </w:r>
          </w:p>
        </w:tc>
      </w:tr>
      <w:tr w:rsidR="00D14380" w:rsidRPr="00944824" w:rsidTr="00BF5D51">
        <w:trPr>
          <w:cantSplit/>
        </w:trPr>
        <w:tc>
          <w:tcPr>
            <w:tcW w:w="7380" w:type="dxa"/>
          </w:tcPr>
          <w:p w:rsidR="00D14380" w:rsidRPr="00C460D4" w:rsidRDefault="00D14380" w:rsidP="00BF5D51">
            <w:pPr>
              <w:pStyle w:val="Tablenumberedpoint"/>
              <w:rPr>
                <w:rFonts w:ascii="Calibri" w:eastAsia="Calibri" w:hAnsi="Calibri" w:cs="Times New Roman"/>
              </w:rPr>
            </w:pPr>
            <w:r>
              <w:t>Are you able to reach utility representatives in your area with a single phone call to answer technical or pricing questions?</w:t>
            </w:r>
            <w:r w:rsidRPr="00892AB8">
              <w:t xml:space="preserve"> </w:t>
            </w:r>
          </w:p>
        </w:tc>
        <w:tc>
          <w:tcPr>
            <w:tcW w:w="1020" w:type="dxa"/>
            <w:vAlign w:val="center"/>
          </w:tcPr>
          <w:p w:rsidR="00D14380" w:rsidRPr="00944824" w:rsidRDefault="00D14380" w:rsidP="00BF5D51">
            <w:pPr>
              <w:spacing w:before="40" w:after="40"/>
              <w:jc w:val="center"/>
              <w:rPr>
                <w:rFonts w:ascii="Calibri" w:eastAsia="Calibri" w:hAnsi="Calibri" w:cs="Times New Roman"/>
                <w:sz w:val="20"/>
                <w:szCs w:val="20"/>
              </w:rPr>
            </w:pPr>
          </w:p>
        </w:tc>
        <w:tc>
          <w:tcPr>
            <w:tcW w:w="990" w:type="dxa"/>
            <w:vAlign w:val="center"/>
          </w:tcPr>
          <w:p w:rsidR="00D14380" w:rsidRPr="00944824" w:rsidRDefault="00D14380" w:rsidP="00BF5D51">
            <w:pPr>
              <w:spacing w:before="40" w:after="40"/>
              <w:jc w:val="center"/>
              <w:rPr>
                <w:rFonts w:ascii="Calibri" w:eastAsia="Calibri" w:hAnsi="Calibri" w:cs="Times New Roman"/>
                <w:sz w:val="20"/>
                <w:szCs w:val="20"/>
              </w:rPr>
            </w:pPr>
          </w:p>
        </w:tc>
      </w:tr>
      <w:tr w:rsidR="00D14380" w:rsidRPr="00944824" w:rsidTr="00BF5D51">
        <w:trPr>
          <w:cantSplit/>
        </w:trPr>
        <w:tc>
          <w:tcPr>
            <w:tcW w:w="7380" w:type="dxa"/>
          </w:tcPr>
          <w:p w:rsidR="00D14380" w:rsidRPr="00944824" w:rsidRDefault="00D14380" w:rsidP="00D14380">
            <w:pPr>
              <w:pStyle w:val="Tablenumberedpoint"/>
            </w:pPr>
            <w:r w:rsidRPr="00892AB8">
              <w:t>Do</w:t>
            </w:r>
            <w:r>
              <w:t xml:space="preserve"> you communicate with provincial/federal agencies to learn about new policies, programs, information or issues/trends?</w:t>
            </w:r>
            <w:r w:rsidRPr="00892AB8">
              <w:t xml:space="preserve"> </w:t>
            </w:r>
          </w:p>
        </w:tc>
        <w:tc>
          <w:tcPr>
            <w:tcW w:w="1020" w:type="dxa"/>
            <w:vAlign w:val="center"/>
          </w:tcPr>
          <w:p w:rsidR="00D14380" w:rsidRPr="00944824" w:rsidRDefault="00D14380" w:rsidP="00BF5D51">
            <w:pPr>
              <w:spacing w:before="40" w:after="40"/>
              <w:jc w:val="center"/>
              <w:rPr>
                <w:rFonts w:ascii="Calibri" w:eastAsia="Calibri" w:hAnsi="Calibri" w:cs="Times New Roman"/>
                <w:sz w:val="20"/>
                <w:szCs w:val="20"/>
              </w:rPr>
            </w:pPr>
          </w:p>
        </w:tc>
        <w:tc>
          <w:tcPr>
            <w:tcW w:w="990" w:type="dxa"/>
            <w:vAlign w:val="center"/>
          </w:tcPr>
          <w:p w:rsidR="00D14380" w:rsidRPr="00944824" w:rsidRDefault="00D14380" w:rsidP="00BF5D51">
            <w:pPr>
              <w:spacing w:before="40" w:after="40"/>
              <w:jc w:val="center"/>
              <w:rPr>
                <w:rFonts w:ascii="Calibri" w:eastAsia="Calibri" w:hAnsi="Calibri" w:cs="Times New Roman"/>
                <w:sz w:val="20"/>
                <w:szCs w:val="20"/>
              </w:rPr>
            </w:pPr>
          </w:p>
        </w:tc>
      </w:tr>
      <w:tr w:rsidR="00D14380" w:rsidRPr="00BC7558" w:rsidTr="00BF5D51">
        <w:trPr>
          <w:cantSplit/>
        </w:trPr>
        <w:tc>
          <w:tcPr>
            <w:tcW w:w="7380" w:type="dxa"/>
            <w:tcBorders>
              <w:top w:val="single" w:sz="4" w:space="0" w:color="auto"/>
              <w:left w:val="single" w:sz="4" w:space="0" w:color="auto"/>
              <w:bottom w:val="single" w:sz="4" w:space="0" w:color="auto"/>
              <w:right w:val="single" w:sz="4" w:space="0" w:color="auto"/>
            </w:tcBorders>
          </w:tcPr>
          <w:p w:rsidR="00D14380" w:rsidRPr="00BC7558" w:rsidRDefault="00D14380" w:rsidP="00BF5D51">
            <w:pPr>
              <w:spacing w:before="40" w:after="40"/>
              <w:rPr>
                <w:rFonts w:ascii="Calibri" w:eastAsia="Calibri" w:hAnsi="Calibri" w:cs="Times New Roman"/>
                <w:b/>
                <w:sz w:val="20"/>
                <w:szCs w:val="20"/>
              </w:rPr>
            </w:pPr>
            <w:r w:rsidRPr="00BC7558">
              <w:rPr>
                <w:rFonts w:ascii="Calibri" w:eastAsia="Calibri" w:hAnsi="Calibri" w:cs="Times New Roman"/>
                <w:b/>
                <w:sz w:val="20"/>
                <w:szCs w:val="20"/>
              </w:rPr>
              <w:t xml:space="preserve">Total </w:t>
            </w:r>
            <w:r>
              <w:rPr>
                <w:rFonts w:ascii="Calibri" w:eastAsia="Calibri" w:hAnsi="Calibri" w:cs="Times New Roman"/>
                <w:b/>
                <w:sz w:val="20"/>
                <w:szCs w:val="20"/>
              </w:rPr>
              <w:t xml:space="preserve">Points </w:t>
            </w:r>
            <w:r w:rsidRPr="00C76BAA">
              <w:rPr>
                <w:rFonts w:ascii="Calibri" w:eastAsia="Calibri" w:hAnsi="Calibri" w:cs="Times New Roman"/>
                <w:sz w:val="20"/>
                <w:szCs w:val="20"/>
              </w:rPr>
              <w:t>(1 for Yes and 0 for No)</w:t>
            </w:r>
            <w:r>
              <w:rPr>
                <w:rFonts w:ascii="Calibri" w:eastAsia="Calibri" w:hAnsi="Calibri" w:cs="Times New Roman"/>
                <w:b/>
                <w:sz w:val="20"/>
                <w:szCs w:val="20"/>
              </w:rPr>
              <w:t xml:space="preserve"> </w:t>
            </w:r>
            <w:r w:rsidR="00C1165F">
              <w:rPr>
                <w:rFonts w:ascii="Calibri" w:eastAsia="Calibri" w:hAnsi="Calibri" w:cs="Times New Roman"/>
                <w:b/>
                <w:sz w:val="20"/>
                <w:szCs w:val="20"/>
              </w:rPr>
              <w:t>/2</w:t>
            </w:r>
          </w:p>
        </w:tc>
        <w:tc>
          <w:tcPr>
            <w:tcW w:w="1020" w:type="dxa"/>
            <w:tcBorders>
              <w:top w:val="single" w:sz="4" w:space="0" w:color="auto"/>
              <w:left w:val="single" w:sz="4" w:space="0" w:color="auto"/>
              <w:bottom w:val="single" w:sz="4" w:space="0" w:color="auto"/>
              <w:right w:val="single" w:sz="4" w:space="0" w:color="auto"/>
            </w:tcBorders>
            <w:vAlign w:val="center"/>
          </w:tcPr>
          <w:p w:rsidR="00D14380" w:rsidRPr="00BC7558" w:rsidRDefault="00D14380" w:rsidP="00BF5D51">
            <w:pPr>
              <w:spacing w:before="40" w:after="40"/>
              <w:jc w:val="center"/>
              <w:rPr>
                <w:rFonts w:ascii="Calibri" w:eastAsia="Calibri" w:hAnsi="Calibri" w:cs="Times New Roman"/>
                <w:b/>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D14380" w:rsidRPr="00BC7558" w:rsidRDefault="00D14380" w:rsidP="00BF5D51">
            <w:pPr>
              <w:spacing w:before="40" w:after="40"/>
              <w:jc w:val="center"/>
              <w:rPr>
                <w:rFonts w:ascii="Calibri" w:eastAsia="Calibri" w:hAnsi="Calibri" w:cs="Times New Roman"/>
                <w:b/>
                <w:sz w:val="20"/>
                <w:szCs w:val="20"/>
              </w:rPr>
            </w:pPr>
          </w:p>
        </w:tc>
      </w:tr>
    </w:tbl>
    <w:p w:rsidR="00AA75AF" w:rsidRDefault="00AA75AF" w:rsidP="00AA75AF">
      <w:pPr>
        <w:spacing w:after="0"/>
        <w:rPr>
          <w:i/>
        </w:rPr>
      </w:pPr>
    </w:p>
    <w:p w:rsidR="006630DA" w:rsidRDefault="00C1165F" w:rsidP="00AA75AF">
      <w:pPr>
        <w:spacing w:after="0"/>
        <w:rPr>
          <w:i/>
        </w:rPr>
      </w:pPr>
      <w:r>
        <w:rPr>
          <w:i/>
        </w:rPr>
        <w:t xml:space="preserve">No </w:t>
      </w:r>
      <w:r w:rsidR="00B674D9">
        <w:rPr>
          <w:i/>
        </w:rPr>
        <w:t>target score</w:t>
      </w:r>
      <w:r>
        <w:rPr>
          <w:i/>
        </w:rPr>
        <w:t xml:space="preserve">, however these should be carefully </w:t>
      </w:r>
      <w:r w:rsidRPr="00065F99">
        <w:rPr>
          <w:i/>
        </w:rPr>
        <w:t xml:space="preserve">considered </w:t>
      </w:r>
      <w:r>
        <w:rPr>
          <w:i/>
        </w:rPr>
        <w:t xml:space="preserve">as part of your community’s plan to be </w:t>
      </w:r>
      <w:r w:rsidRPr="00065F99">
        <w:rPr>
          <w:i/>
        </w:rPr>
        <w:t>“investment ready”</w:t>
      </w:r>
      <w:r>
        <w:rPr>
          <w:i/>
        </w:rPr>
        <w:t>.</w:t>
      </w:r>
    </w:p>
    <w:p w:rsidR="00AA75AF" w:rsidRDefault="00AA75AF" w:rsidP="00AA75AF">
      <w:pPr>
        <w:spacing w:after="0"/>
        <w:rPr>
          <w:i/>
        </w:rPr>
      </w:pPr>
    </w:p>
    <w:p w:rsidR="00AA75AF" w:rsidRDefault="00AA75AF" w:rsidP="00AA75AF">
      <w:pPr>
        <w:spacing w:after="0"/>
        <w:rPr>
          <w:i/>
        </w:rPr>
      </w:pPr>
    </w:p>
    <w:p w:rsidR="00AA75AF" w:rsidRDefault="00AA75AF" w:rsidP="00AA75AF">
      <w:pPr>
        <w:spacing w:after="0"/>
        <w:rPr>
          <w:i/>
        </w:rPr>
      </w:pPr>
    </w:p>
    <w:p w:rsidR="00AA75AF" w:rsidRDefault="00AA75AF" w:rsidP="00AA75AF">
      <w:pPr>
        <w:spacing w:after="0"/>
        <w:rPr>
          <w:i/>
        </w:rPr>
      </w:pPr>
    </w:p>
    <w:p w:rsidR="00AA75AF" w:rsidRPr="00AA75AF" w:rsidRDefault="00AA75AF" w:rsidP="00AA75AF">
      <w:pPr>
        <w:spacing w:after="0"/>
        <w:rPr>
          <w:i/>
        </w:rPr>
      </w:pPr>
    </w:p>
    <w:p w:rsidR="006630DA" w:rsidRDefault="006630DA" w:rsidP="00AA75AF">
      <w:pPr>
        <w:pStyle w:val="Heading1"/>
        <w:spacing w:after="360"/>
      </w:pPr>
      <w:r>
        <w:t>Resources</w:t>
      </w:r>
    </w:p>
    <w:p w:rsidR="006630DA" w:rsidRPr="006439B4" w:rsidRDefault="006630DA" w:rsidP="006630DA">
      <w:r>
        <w:t xml:space="preserve">Having an up-to-date inventory of available industrial lands for potential new developments is an important consideration in investment attraction. </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gridCol w:w="1020"/>
        <w:gridCol w:w="990"/>
      </w:tblGrid>
      <w:tr w:rsidR="006630DA" w:rsidRPr="00944824" w:rsidTr="00BF5D51">
        <w:trPr>
          <w:tblHeader/>
        </w:trPr>
        <w:tc>
          <w:tcPr>
            <w:tcW w:w="7380" w:type="dxa"/>
            <w:shd w:val="clear" w:color="auto" w:fill="DBE5F1" w:themeFill="accent1" w:themeFillTint="33"/>
            <w:vAlign w:val="center"/>
          </w:tcPr>
          <w:p w:rsidR="006630DA" w:rsidRPr="00944824" w:rsidRDefault="006630DA" w:rsidP="00BF5D51">
            <w:pPr>
              <w:spacing w:before="120" w:after="120" w:line="240" w:lineRule="auto"/>
              <w:jc w:val="center"/>
              <w:rPr>
                <w:rFonts w:ascii="Calibri" w:eastAsia="Calibri" w:hAnsi="Calibri" w:cs="Times New Roman"/>
                <w:b/>
                <w:sz w:val="20"/>
                <w:szCs w:val="20"/>
              </w:rPr>
            </w:pPr>
            <w:r>
              <w:rPr>
                <w:b/>
                <w:sz w:val="20"/>
                <w:szCs w:val="20"/>
              </w:rPr>
              <w:t>Industrial Land Inventory</w:t>
            </w:r>
          </w:p>
        </w:tc>
        <w:tc>
          <w:tcPr>
            <w:tcW w:w="1020" w:type="dxa"/>
            <w:shd w:val="clear" w:color="auto" w:fill="DBE5F1" w:themeFill="accent1" w:themeFillTint="33"/>
            <w:vAlign w:val="center"/>
          </w:tcPr>
          <w:p w:rsidR="006630DA" w:rsidRPr="00DE0CE1" w:rsidRDefault="006630DA" w:rsidP="00BF5D51">
            <w:pPr>
              <w:pStyle w:val="ListParagraph"/>
              <w:numPr>
                <w:ilvl w:val="0"/>
                <w:numId w:val="12"/>
              </w:numPr>
              <w:spacing w:before="120" w:after="120" w:line="240" w:lineRule="auto"/>
              <w:ind w:left="-18" w:hanging="183"/>
              <w:contextualSpacing w:val="0"/>
              <w:jc w:val="center"/>
              <w:rPr>
                <w:rFonts w:ascii="Calibri" w:eastAsia="Calibri" w:hAnsi="Calibri" w:cs="Times New Roman"/>
                <w:b/>
                <w:sz w:val="20"/>
                <w:szCs w:val="20"/>
              </w:rPr>
            </w:pPr>
            <w:r w:rsidRPr="00DE0CE1">
              <w:rPr>
                <w:b/>
                <w:sz w:val="20"/>
                <w:szCs w:val="20"/>
              </w:rPr>
              <w:t>Yes</w:t>
            </w:r>
          </w:p>
        </w:tc>
        <w:tc>
          <w:tcPr>
            <w:tcW w:w="990" w:type="dxa"/>
            <w:shd w:val="clear" w:color="auto" w:fill="DBE5F1" w:themeFill="accent1" w:themeFillTint="33"/>
            <w:vAlign w:val="center"/>
          </w:tcPr>
          <w:p w:rsidR="006630DA" w:rsidRPr="00944824" w:rsidRDefault="006630DA" w:rsidP="00BF5D51">
            <w:pPr>
              <w:spacing w:before="120" w:after="120" w:line="240" w:lineRule="auto"/>
              <w:jc w:val="center"/>
              <w:rPr>
                <w:rFonts w:ascii="Calibri" w:eastAsia="Calibri" w:hAnsi="Calibri" w:cs="Times New Roman"/>
                <w:b/>
                <w:sz w:val="20"/>
                <w:szCs w:val="20"/>
              </w:rPr>
            </w:pPr>
            <w:r w:rsidRPr="00DE0CE1">
              <w:rPr>
                <w:b/>
                <w:i/>
                <w:sz w:val="20"/>
                <w:szCs w:val="20"/>
              </w:rPr>
              <w:t>X</w:t>
            </w:r>
            <w:r>
              <w:rPr>
                <w:b/>
                <w:sz w:val="20"/>
                <w:szCs w:val="20"/>
              </w:rPr>
              <w:t xml:space="preserve"> No</w:t>
            </w:r>
          </w:p>
        </w:tc>
      </w:tr>
      <w:tr w:rsidR="006630DA" w:rsidRPr="00944824" w:rsidTr="00BF5D51">
        <w:trPr>
          <w:cantSplit/>
        </w:trPr>
        <w:tc>
          <w:tcPr>
            <w:tcW w:w="7380" w:type="dxa"/>
          </w:tcPr>
          <w:p w:rsidR="006630DA" w:rsidRPr="000331E8" w:rsidRDefault="006630DA" w:rsidP="006630DA">
            <w:pPr>
              <w:pStyle w:val="Tablenumberedpoint"/>
              <w:rPr>
                <w:rFonts w:ascii="Calibri" w:eastAsia="Calibri" w:hAnsi="Calibri" w:cs="Times New Roman"/>
              </w:rPr>
            </w:pPr>
            <w:r w:rsidRPr="00B17BC2">
              <w:t xml:space="preserve">Does </w:t>
            </w:r>
            <w:r>
              <w:t>your</w:t>
            </w:r>
            <w:r w:rsidRPr="00B17BC2">
              <w:t xml:space="preserve"> </w:t>
            </w:r>
            <w:r>
              <w:t xml:space="preserve">community have an </w:t>
            </w:r>
            <w:r w:rsidRPr="00B17BC2">
              <w:t>industrial land inventory?</w:t>
            </w:r>
          </w:p>
        </w:tc>
        <w:tc>
          <w:tcPr>
            <w:tcW w:w="1020" w:type="dxa"/>
            <w:vAlign w:val="center"/>
          </w:tcPr>
          <w:p w:rsidR="006630DA" w:rsidRPr="00944824" w:rsidRDefault="006630DA" w:rsidP="00BF5D51">
            <w:pPr>
              <w:spacing w:before="40" w:after="40"/>
              <w:jc w:val="center"/>
              <w:rPr>
                <w:rFonts w:ascii="Calibri" w:eastAsia="Calibri" w:hAnsi="Calibri" w:cs="Times New Roman"/>
                <w:sz w:val="20"/>
                <w:szCs w:val="20"/>
              </w:rPr>
            </w:pPr>
          </w:p>
        </w:tc>
        <w:tc>
          <w:tcPr>
            <w:tcW w:w="990" w:type="dxa"/>
            <w:vAlign w:val="center"/>
          </w:tcPr>
          <w:p w:rsidR="006630DA" w:rsidRPr="00944824" w:rsidRDefault="006630DA" w:rsidP="00BF5D51">
            <w:pPr>
              <w:spacing w:before="40" w:after="40"/>
              <w:jc w:val="center"/>
              <w:rPr>
                <w:rFonts w:ascii="Calibri" w:eastAsia="Calibri" w:hAnsi="Calibri" w:cs="Times New Roman"/>
                <w:sz w:val="20"/>
                <w:szCs w:val="20"/>
              </w:rPr>
            </w:pPr>
          </w:p>
        </w:tc>
      </w:tr>
      <w:tr w:rsidR="006630DA" w:rsidRPr="00944824" w:rsidTr="00BF5D51">
        <w:trPr>
          <w:cantSplit/>
        </w:trPr>
        <w:tc>
          <w:tcPr>
            <w:tcW w:w="7380" w:type="dxa"/>
          </w:tcPr>
          <w:p w:rsidR="006630DA" w:rsidRPr="00B17BC2" w:rsidDel="007073DF" w:rsidRDefault="006630DA" w:rsidP="00BF5D51">
            <w:pPr>
              <w:pStyle w:val="Tablenumberedpoint"/>
            </w:pPr>
            <w:r w:rsidRPr="00B17BC2">
              <w:t xml:space="preserve">Is the </w:t>
            </w:r>
            <w:r>
              <w:t>inventory updated regularly (quarterly)?</w:t>
            </w:r>
          </w:p>
        </w:tc>
        <w:tc>
          <w:tcPr>
            <w:tcW w:w="1020" w:type="dxa"/>
            <w:vAlign w:val="center"/>
          </w:tcPr>
          <w:p w:rsidR="006630DA" w:rsidRPr="00944824" w:rsidRDefault="006630DA" w:rsidP="00BF5D51">
            <w:pPr>
              <w:spacing w:before="40" w:after="40"/>
              <w:jc w:val="center"/>
              <w:rPr>
                <w:rFonts w:ascii="Calibri" w:eastAsia="Calibri" w:hAnsi="Calibri" w:cs="Times New Roman"/>
                <w:sz w:val="20"/>
                <w:szCs w:val="20"/>
              </w:rPr>
            </w:pPr>
          </w:p>
        </w:tc>
        <w:tc>
          <w:tcPr>
            <w:tcW w:w="990" w:type="dxa"/>
            <w:vAlign w:val="center"/>
          </w:tcPr>
          <w:p w:rsidR="006630DA" w:rsidRPr="00944824" w:rsidRDefault="006630DA" w:rsidP="00BF5D51">
            <w:pPr>
              <w:spacing w:before="40" w:after="40"/>
              <w:jc w:val="center"/>
              <w:rPr>
                <w:rFonts w:ascii="Calibri" w:eastAsia="Calibri" w:hAnsi="Calibri" w:cs="Times New Roman"/>
                <w:sz w:val="20"/>
                <w:szCs w:val="20"/>
              </w:rPr>
            </w:pPr>
          </w:p>
        </w:tc>
      </w:tr>
      <w:tr w:rsidR="006630DA" w:rsidRPr="00944824" w:rsidTr="00BF5D51">
        <w:trPr>
          <w:cantSplit/>
        </w:trPr>
        <w:tc>
          <w:tcPr>
            <w:tcW w:w="7380" w:type="dxa"/>
          </w:tcPr>
          <w:p w:rsidR="006630DA" w:rsidRPr="00944824" w:rsidRDefault="006630DA" w:rsidP="00BF5D51">
            <w:pPr>
              <w:pStyle w:val="Tablenumberedpoint"/>
            </w:pPr>
            <w:r w:rsidRPr="0047668E">
              <w:t>Does the inventory provide potential investors/developers with relevant economic development information</w:t>
            </w:r>
            <w:r>
              <w:t>,</w:t>
            </w:r>
            <w:r w:rsidRPr="0047668E">
              <w:t xml:space="preserve"> such as availability and cost of industrial properties, site servicing, transportation acc</w:t>
            </w:r>
            <w:r>
              <w:t xml:space="preserve">ess, ownership, location, size, </w:t>
            </w:r>
            <w:r w:rsidRPr="0047668E">
              <w:t>etc</w:t>
            </w:r>
            <w:r>
              <w:t>.</w:t>
            </w:r>
            <w:r w:rsidRPr="0047668E">
              <w:t>?</w:t>
            </w:r>
          </w:p>
        </w:tc>
        <w:tc>
          <w:tcPr>
            <w:tcW w:w="1020" w:type="dxa"/>
            <w:vAlign w:val="center"/>
          </w:tcPr>
          <w:p w:rsidR="006630DA" w:rsidRPr="00944824" w:rsidRDefault="006630DA" w:rsidP="00BF5D51">
            <w:pPr>
              <w:spacing w:before="40" w:after="40"/>
              <w:jc w:val="center"/>
              <w:rPr>
                <w:rFonts w:ascii="Calibri" w:eastAsia="Calibri" w:hAnsi="Calibri" w:cs="Times New Roman"/>
                <w:sz w:val="20"/>
                <w:szCs w:val="20"/>
              </w:rPr>
            </w:pPr>
          </w:p>
        </w:tc>
        <w:tc>
          <w:tcPr>
            <w:tcW w:w="990" w:type="dxa"/>
            <w:vAlign w:val="center"/>
          </w:tcPr>
          <w:p w:rsidR="006630DA" w:rsidRPr="00944824" w:rsidRDefault="006630DA" w:rsidP="00BF5D51">
            <w:pPr>
              <w:spacing w:before="40" w:after="40"/>
              <w:jc w:val="center"/>
              <w:rPr>
                <w:rFonts w:ascii="Calibri" w:eastAsia="Calibri" w:hAnsi="Calibri" w:cs="Times New Roman"/>
                <w:sz w:val="20"/>
                <w:szCs w:val="20"/>
              </w:rPr>
            </w:pPr>
          </w:p>
        </w:tc>
      </w:tr>
      <w:tr w:rsidR="006630DA" w:rsidRPr="00944824" w:rsidTr="00BF5D51">
        <w:trPr>
          <w:cantSplit/>
        </w:trPr>
        <w:tc>
          <w:tcPr>
            <w:tcW w:w="7380" w:type="dxa"/>
          </w:tcPr>
          <w:p w:rsidR="006630DA" w:rsidRDefault="006630DA" w:rsidP="00BF5D51">
            <w:pPr>
              <w:pStyle w:val="Tablenumberedpoint"/>
            </w:pPr>
            <w:r w:rsidRPr="000F4843">
              <w:t>Does the inventory include both publicly and privately owned land?</w:t>
            </w:r>
          </w:p>
        </w:tc>
        <w:tc>
          <w:tcPr>
            <w:tcW w:w="1020" w:type="dxa"/>
            <w:vAlign w:val="center"/>
          </w:tcPr>
          <w:p w:rsidR="006630DA" w:rsidRPr="00944824" w:rsidRDefault="006630DA" w:rsidP="00BF5D51">
            <w:pPr>
              <w:spacing w:before="40" w:after="40"/>
              <w:jc w:val="center"/>
              <w:rPr>
                <w:rFonts w:ascii="Calibri" w:eastAsia="Calibri" w:hAnsi="Calibri" w:cs="Times New Roman"/>
                <w:sz w:val="20"/>
                <w:szCs w:val="20"/>
              </w:rPr>
            </w:pPr>
          </w:p>
        </w:tc>
        <w:tc>
          <w:tcPr>
            <w:tcW w:w="990" w:type="dxa"/>
            <w:vAlign w:val="center"/>
          </w:tcPr>
          <w:p w:rsidR="006630DA" w:rsidRPr="00944824" w:rsidRDefault="006630DA" w:rsidP="00BF5D51">
            <w:pPr>
              <w:spacing w:before="40" w:after="40"/>
              <w:jc w:val="center"/>
              <w:rPr>
                <w:rFonts w:ascii="Calibri" w:eastAsia="Calibri" w:hAnsi="Calibri" w:cs="Times New Roman"/>
                <w:sz w:val="20"/>
                <w:szCs w:val="20"/>
              </w:rPr>
            </w:pPr>
          </w:p>
        </w:tc>
      </w:tr>
      <w:tr w:rsidR="006630DA" w:rsidRPr="00944824" w:rsidTr="00BF5D51">
        <w:trPr>
          <w:cantSplit/>
        </w:trPr>
        <w:tc>
          <w:tcPr>
            <w:tcW w:w="7380" w:type="dxa"/>
          </w:tcPr>
          <w:p w:rsidR="006630DA" w:rsidRDefault="006630DA" w:rsidP="00BF5D51">
            <w:pPr>
              <w:pStyle w:val="Tablenumberedpoint"/>
            </w:pPr>
            <w:r>
              <w:t>I</w:t>
            </w:r>
            <w:r w:rsidRPr="000F4843">
              <w:t>s the inventory posted</w:t>
            </w:r>
            <w:r>
              <w:t xml:space="preserve"> on your community’s</w:t>
            </w:r>
            <w:r w:rsidRPr="000F4843">
              <w:t xml:space="preserve"> website</w:t>
            </w:r>
            <w:r>
              <w:t>?</w:t>
            </w:r>
          </w:p>
        </w:tc>
        <w:tc>
          <w:tcPr>
            <w:tcW w:w="1020" w:type="dxa"/>
            <w:vAlign w:val="center"/>
          </w:tcPr>
          <w:p w:rsidR="006630DA" w:rsidRPr="00944824" w:rsidRDefault="006630DA" w:rsidP="00BF5D51">
            <w:pPr>
              <w:spacing w:before="40" w:after="40"/>
              <w:jc w:val="center"/>
              <w:rPr>
                <w:rFonts w:ascii="Calibri" w:eastAsia="Calibri" w:hAnsi="Calibri" w:cs="Times New Roman"/>
                <w:sz w:val="20"/>
                <w:szCs w:val="20"/>
              </w:rPr>
            </w:pPr>
          </w:p>
        </w:tc>
        <w:tc>
          <w:tcPr>
            <w:tcW w:w="990" w:type="dxa"/>
            <w:vAlign w:val="center"/>
          </w:tcPr>
          <w:p w:rsidR="006630DA" w:rsidRPr="00944824" w:rsidRDefault="006630DA" w:rsidP="00BF5D51">
            <w:pPr>
              <w:spacing w:before="40" w:after="40"/>
              <w:jc w:val="center"/>
              <w:rPr>
                <w:rFonts w:ascii="Calibri" w:eastAsia="Calibri" w:hAnsi="Calibri" w:cs="Times New Roman"/>
                <w:sz w:val="20"/>
                <w:szCs w:val="20"/>
              </w:rPr>
            </w:pPr>
          </w:p>
        </w:tc>
      </w:tr>
      <w:tr w:rsidR="006630DA" w:rsidRPr="00944824" w:rsidTr="00BF5D51">
        <w:trPr>
          <w:cantSplit/>
        </w:trPr>
        <w:tc>
          <w:tcPr>
            <w:tcW w:w="7380" w:type="dxa"/>
          </w:tcPr>
          <w:p w:rsidR="006630DA" w:rsidRPr="000331E8" w:rsidRDefault="006630DA" w:rsidP="00BF5D51">
            <w:pPr>
              <w:pStyle w:val="Tablenumberedpoint"/>
            </w:pPr>
            <w:r>
              <w:t>Besides your</w:t>
            </w:r>
            <w:r w:rsidRPr="00622F66">
              <w:t xml:space="preserve"> community’s website, d</w:t>
            </w:r>
            <w:r>
              <w:t xml:space="preserve">oes your community </w:t>
            </w:r>
            <w:r w:rsidRPr="00622F66">
              <w:t>market commercial and industrial properties in other ways (e.g. advertising, listings on other websites</w:t>
            </w:r>
            <w:r>
              <w:t>, newspapers, etc.</w:t>
            </w:r>
            <w:r w:rsidRPr="00622F66">
              <w:t>)?</w:t>
            </w:r>
            <w:r>
              <w:t xml:space="preserve">  </w:t>
            </w:r>
          </w:p>
        </w:tc>
        <w:tc>
          <w:tcPr>
            <w:tcW w:w="1020" w:type="dxa"/>
            <w:vAlign w:val="center"/>
          </w:tcPr>
          <w:p w:rsidR="006630DA" w:rsidRPr="00944824" w:rsidRDefault="006630DA" w:rsidP="00BF5D51">
            <w:pPr>
              <w:spacing w:before="40" w:after="40"/>
              <w:jc w:val="center"/>
              <w:rPr>
                <w:rFonts w:ascii="Calibri" w:eastAsia="Calibri" w:hAnsi="Calibri" w:cs="Times New Roman"/>
                <w:sz w:val="20"/>
                <w:szCs w:val="20"/>
              </w:rPr>
            </w:pPr>
          </w:p>
        </w:tc>
        <w:tc>
          <w:tcPr>
            <w:tcW w:w="990" w:type="dxa"/>
            <w:vAlign w:val="center"/>
          </w:tcPr>
          <w:p w:rsidR="006630DA" w:rsidRPr="00944824" w:rsidRDefault="006630DA" w:rsidP="00BF5D51">
            <w:pPr>
              <w:spacing w:before="40" w:after="40"/>
              <w:jc w:val="center"/>
              <w:rPr>
                <w:rFonts w:ascii="Calibri" w:eastAsia="Calibri" w:hAnsi="Calibri" w:cs="Times New Roman"/>
                <w:sz w:val="20"/>
                <w:szCs w:val="20"/>
              </w:rPr>
            </w:pPr>
          </w:p>
        </w:tc>
      </w:tr>
      <w:tr w:rsidR="006630DA" w:rsidRPr="00944824" w:rsidTr="00BF5D51">
        <w:trPr>
          <w:cantSplit/>
        </w:trPr>
        <w:tc>
          <w:tcPr>
            <w:tcW w:w="7380" w:type="dxa"/>
          </w:tcPr>
          <w:p w:rsidR="006630DA" w:rsidRPr="00BA016F" w:rsidRDefault="006630DA" w:rsidP="00BF5D51">
            <w:pPr>
              <w:pStyle w:val="Tablenumberedpoint"/>
            </w:pPr>
            <w:r>
              <w:t>Is your land inventory connected to your community GIS System?</w:t>
            </w:r>
          </w:p>
        </w:tc>
        <w:tc>
          <w:tcPr>
            <w:tcW w:w="1020" w:type="dxa"/>
            <w:vAlign w:val="center"/>
          </w:tcPr>
          <w:p w:rsidR="006630DA" w:rsidRPr="00944824" w:rsidRDefault="006630DA" w:rsidP="00BF5D51">
            <w:pPr>
              <w:spacing w:before="40" w:after="40"/>
              <w:jc w:val="center"/>
              <w:rPr>
                <w:rFonts w:ascii="Calibri" w:eastAsia="Calibri" w:hAnsi="Calibri" w:cs="Times New Roman"/>
                <w:sz w:val="20"/>
                <w:szCs w:val="20"/>
              </w:rPr>
            </w:pPr>
          </w:p>
        </w:tc>
        <w:tc>
          <w:tcPr>
            <w:tcW w:w="990" w:type="dxa"/>
            <w:vAlign w:val="center"/>
          </w:tcPr>
          <w:p w:rsidR="006630DA" w:rsidRPr="00944824" w:rsidRDefault="006630DA" w:rsidP="00BF5D51">
            <w:pPr>
              <w:spacing w:before="40" w:after="40"/>
              <w:jc w:val="center"/>
              <w:rPr>
                <w:rFonts w:ascii="Calibri" w:eastAsia="Calibri" w:hAnsi="Calibri" w:cs="Times New Roman"/>
                <w:sz w:val="20"/>
                <w:szCs w:val="20"/>
              </w:rPr>
            </w:pPr>
          </w:p>
        </w:tc>
      </w:tr>
      <w:tr w:rsidR="006630DA" w:rsidRPr="00944824" w:rsidTr="00BF5D51">
        <w:trPr>
          <w:cantSplit/>
        </w:trPr>
        <w:tc>
          <w:tcPr>
            <w:tcW w:w="7380" w:type="dxa"/>
          </w:tcPr>
          <w:p w:rsidR="006630DA" w:rsidRPr="00944824" w:rsidRDefault="006630DA" w:rsidP="00BF5D51">
            <w:pPr>
              <w:pStyle w:val="Tablenumberedpoint"/>
            </w:pPr>
            <w:r>
              <w:t>Does your community work closely with commercial real estate agencies to stay up-to-date on what’s available?</w:t>
            </w:r>
          </w:p>
        </w:tc>
        <w:tc>
          <w:tcPr>
            <w:tcW w:w="1020" w:type="dxa"/>
            <w:vAlign w:val="center"/>
          </w:tcPr>
          <w:p w:rsidR="006630DA" w:rsidRPr="00944824" w:rsidRDefault="006630DA" w:rsidP="00BF5D51">
            <w:pPr>
              <w:spacing w:before="40" w:after="40"/>
              <w:jc w:val="center"/>
              <w:rPr>
                <w:rFonts w:ascii="Calibri" w:eastAsia="Calibri" w:hAnsi="Calibri" w:cs="Times New Roman"/>
                <w:sz w:val="20"/>
                <w:szCs w:val="20"/>
              </w:rPr>
            </w:pPr>
          </w:p>
        </w:tc>
        <w:tc>
          <w:tcPr>
            <w:tcW w:w="990" w:type="dxa"/>
            <w:vAlign w:val="center"/>
          </w:tcPr>
          <w:p w:rsidR="006630DA" w:rsidRPr="00944824" w:rsidRDefault="006630DA" w:rsidP="00BF5D51">
            <w:pPr>
              <w:spacing w:before="40" w:after="40"/>
              <w:jc w:val="center"/>
              <w:rPr>
                <w:rFonts w:ascii="Calibri" w:eastAsia="Calibri" w:hAnsi="Calibri" w:cs="Times New Roman"/>
                <w:sz w:val="20"/>
                <w:szCs w:val="20"/>
              </w:rPr>
            </w:pPr>
          </w:p>
        </w:tc>
      </w:tr>
      <w:tr w:rsidR="006630DA" w:rsidRPr="00BC7558" w:rsidTr="00BF5D51">
        <w:trPr>
          <w:cantSplit/>
        </w:trPr>
        <w:tc>
          <w:tcPr>
            <w:tcW w:w="7380" w:type="dxa"/>
            <w:tcBorders>
              <w:top w:val="single" w:sz="4" w:space="0" w:color="auto"/>
              <w:left w:val="single" w:sz="4" w:space="0" w:color="auto"/>
              <w:bottom w:val="single" w:sz="4" w:space="0" w:color="auto"/>
              <w:right w:val="single" w:sz="4" w:space="0" w:color="auto"/>
            </w:tcBorders>
          </w:tcPr>
          <w:p w:rsidR="006630DA" w:rsidRPr="00BC7558" w:rsidRDefault="006630DA" w:rsidP="00BF5D51">
            <w:pPr>
              <w:spacing w:before="40" w:after="40"/>
              <w:rPr>
                <w:rFonts w:ascii="Calibri" w:eastAsia="Calibri" w:hAnsi="Calibri" w:cs="Times New Roman"/>
                <w:b/>
                <w:sz w:val="20"/>
                <w:szCs w:val="20"/>
              </w:rPr>
            </w:pPr>
            <w:r w:rsidRPr="00BC7558">
              <w:rPr>
                <w:rFonts w:ascii="Calibri" w:eastAsia="Calibri" w:hAnsi="Calibri" w:cs="Times New Roman"/>
                <w:b/>
                <w:sz w:val="20"/>
                <w:szCs w:val="20"/>
              </w:rPr>
              <w:t xml:space="preserve">Total </w:t>
            </w:r>
            <w:r>
              <w:rPr>
                <w:rFonts w:ascii="Calibri" w:eastAsia="Calibri" w:hAnsi="Calibri" w:cs="Times New Roman"/>
                <w:b/>
                <w:sz w:val="20"/>
                <w:szCs w:val="20"/>
              </w:rPr>
              <w:t xml:space="preserve">Points </w:t>
            </w:r>
            <w:r w:rsidRPr="00C76BAA">
              <w:rPr>
                <w:rFonts w:ascii="Calibri" w:eastAsia="Calibri" w:hAnsi="Calibri" w:cs="Times New Roman"/>
                <w:sz w:val="20"/>
                <w:szCs w:val="20"/>
              </w:rPr>
              <w:t>(1 for Yes and 0 for No)</w:t>
            </w:r>
            <w:r>
              <w:rPr>
                <w:rFonts w:ascii="Calibri" w:eastAsia="Calibri" w:hAnsi="Calibri" w:cs="Times New Roman"/>
                <w:b/>
                <w:sz w:val="20"/>
                <w:szCs w:val="20"/>
              </w:rPr>
              <w:t xml:space="preserve"> </w:t>
            </w:r>
            <w:r w:rsidR="00C1165F">
              <w:rPr>
                <w:rFonts w:ascii="Calibri" w:eastAsia="Calibri" w:hAnsi="Calibri" w:cs="Times New Roman"/>
                <w:b/>
                <w:sz w:val="20"/>
                <w:szCs w:val="20"/>
              </w:rPr>
              <w:t>/8</w:t>
            </w:r>
          </w:p>
        </w:tc>
        <w:tc>
          <w:tcPr>
            <w:tcW w:w="1020" w:type="dxa"/>
            <w:tcBorders>
              <w:top w:val="single" w:sz="4" w:space="0" w:color="auto"/>
              <w:left w:val="single" w:sz="4" w:space="0" w:color="auto"/>
              <w:bottom w:val="single" w:sz="4" w:space="0" w:color="auto"/>
              <w:right w:val="single" w:sz="4" w:space="0" w:color="auto"/>
            </w:tcBorders>
            <w:vAlign w:val="center"/>
          </w:tcPr>
          <w:p w:rsidR="006630DA" w:rsidRPr="00BC7558" w:rsidRDefault="006630DA" w:rsidP="00BF5D51">
            <w:pPr>
              <w:spacing w:before="40" w:after="40"/>
              <w:jc w:val="center"/>
              <w:rPr>
                <w:rFonts w:ascii="Calibri" w:eastAsia="Calibri" w:hAnsi="Calibri" w:cs="Times New Roman"/>
                <w:b/>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6630DA" w:rsidRPr="00BC7558" w:rsidRDefault="006630DA" w:rsidP="00BF5D51">
            <w:pPr>
              <w:spacing w:before="40" w:after="40"/>
              <w:jc w:val="center"/>
              <w:rPr>
                <w:rFonts w:ascii="Calibri" w:eastAsia="Calibri" w:hAnsi="Calibri" w:cs="Times New Roman"/>
                <w:b/>
                <w:sz w:val="20"/>
                <w:szCs w:val="20"/>
              </w:rPr>
            </w:pPr>
          </w:p>
        </w:tc>
      </w:tr>
    </w:tbl>
    <w:p w:rsidR="006630DA" w:rsidRPr="006630DA" w:rsidRDefault="006630DA" w:rsidP="006630DA">
      <w:pPr>
        <w:spacing w:after="0" w:line="240" w:lineRule="auto"/>
        <w:rPr>
          <w:i/>
        </w:rPr>
      </w:pPr>
    </w:p>
    <w:p w:rsidR="00AA75AF" w:rsidRDefault="00C1165F" w:rsidP="00AA75AF">
      <w:pPr>
        <w:spacing w:after="360"/>
        <w:rPr>
          <w:i/>
        </w:rPr>
      </w:pPr>
      <w:r w:rsidRPr="00065F99">
        <w:rPr>
          <w:i/>
        </w:rPr>
        <w:t xml:space="preserve">It is anticipated that the community will score at least </w:t>
      </w:r>
      <w:r w:rsidR="00C857CD">
        <w:rPr>
          <w:i/>
        </w:rPr>
        <w:t>6</w:t>
      </w:r>
      <w:r w:rsidRPr="00065F99">
        <w:rPr>
          <w:i/>
        </w:rPr>
        <w:t xml:space="preserve"> out of </w:t>
      </w:r>
      <w:r>
        <w:rPr>
          <w:i/>
        </w:rPr>
        <w:t xml:space="preserve">8 </w:t>
      </w:r>
      <w:r w:rsidRPr="00065F99">
        <w:rPr>
          <w:i/>
        </w:rPr>
        <w:t>to be considered “investment ready” in this category.</w:t>
      </w:r>
    </w:p>
    <w:p w:rsidR="006630DA" w:rsidRPr="00AA75AF" w:rsidRDefault="00C1165F" w:rsidP="00AA75AF">
      <w:pPr>
        <w:rPr>
          <w:i/>
        </w:rPr>
      </w:pPr>
      <w:r>
        <w:t xml:space="preserve">Joint ventures can contribute greatly to a community’s success in attracting investment. </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gridCol w:w="1020"/>
        <w:gridCol w:w="990"/>
      </w:tblGrid>
      <w:tr w:rsidR="006630DA" w:rsidRPr="00944824" w:rsidTr="00BF5D51">
        <w:trPr>
          <w:tblHeader/>
        </w:trPr>
        <w:tc>
          <w:tcPr>
            <w:tcW w:w="7380" w:type="dxa"/>
            <w:shd w:val="clear" w:color="auto" w:fill="DBE5F1" w:themeFill="accent1" w:themeFillTint="33"/>
            <w:vAlign w:val="center"/>
          </w:tcPr>
          <w:p w:rsidR="006630DA" w:rsidRPr="00944824" w:rsidRDefault="006630DA" w:rsidP="00BF5D51">
            <w:pPr>
              <w:spacing w:before="120" w:after="120" w:line="240" w:lineRule="auto"/>
              <w:jc w:val="center"/>
              <w:rPr>
                <w:rFonts w:ascii="Calibri" w:eastAsia="Calibri" w:hAnsi="Calibri" w:cs="Times New Roman"/>
                <w:b/>
                <w:sz w:val="20"/>
                <w:szCs w:val="20"/>
              </w:rPr>
            </w:pPr>
            <w:r>
              <w:rPr>
                <w:b/>
                <w:sz w:val="20"/>
                <w:szCs w:val="20"/>
              </w:rPr>
              <w:t>Joint Ventures</w:t>
            </w:r>
          </w:p>
        </w:tc>
        <w:tc>
          <w:tcPr>
            <w:tcW w:w="1020" w:type="dxa"/>
            <w:shd w:val="clear" w:color="auto" w:fill="DBE5F1" w:themeFill="accent1" w:themeFillTint="33"/>
            <w:vAlign w:val="center"/>
          </w:tcPr>
          <w:p w:rsidR="006630DA" w:rsidRPr="00DE0CE1" w:rsidRDefault="006630DA" w:rsidP="00BF5D51">
            <w:pPr>
              <w:pStyle w:val="ListParagraph"/>
              <w:numPr>
                <w:ilvl w:val="0"/>
                <w:numId w:val="12"/>
              </w:numPr>
              <w:spacing w:before="120" w:after="120" w:line="240" w:lineRule="auto"/>
              <w:ind w:left="-18" w:hanging="183"/>
              <w:contextualSpacing w:val="0"/>
              <w:jc w:val="center"/>
              <w:rPr>
                <w:rFonts w:ascii="Calibri" w:eastAsia="Calibri" w:hAnsi="Calibri" w:cs="Times New Roman"/>
                <w:b/>
                <w:sz w:val="20"/>
                <w:szCs w:val="20"/>
              </w:rPr>
            </w:pPr>
            <w:r w:rsidRPr="00DE0CE1">
              <w:rPr>
                <w:b/>
                <w:sz w:val="20"/>
                <w:szCs w:val="20"/>
              </w:rPr>
              <w:t>Yes</w:t>
            </w:r>
          </w:p>
        </w:tc>
        <w:tc>
          <w:tcPr>
            <w:tcW w:w="990" w:type="dxa"/>
            <w:shd w:val="clear" w:color="auto" w:fill="DBE5F1" w:themeFill="accent1" w:themeFillTint="33"/>
            <w:vAlign w:val="center"/>
          </w:tcPr>
          <w:p w:rsidR="006630DA" w:rsidRPr="00944824" w:rsidRDefault="006630DA" w:rsidP="00BF5D51">
            <w:pPr>
              <w:spacing w:before="120" w:after="120" w:line="240" w:lineRule="auto"/>
              <w:jc w:val="center"/>
              <w:rPr>
                <w:rFonts w:ascii="Calibri" w:eastAsia="Calibri" w:hAnsi="Calibri" w:cs="Times New Roman"/>
                <w:b/>
                <w:sz w:val="20"/>
                <w:szCs w:val="20"/>
              </w:rPr>
            </w:pPr>
            <w:r w:rsidRPr="00DE0CE1">
              <w:rPr>
                <w:b/>
                <w:i/>
                <w:sz w:val="20"/>
                <w:szCs w:val="20"/>
              </w:rPr>
              <w:t>X</w:t>
            </w:r>
            <w:r>
              <w:rPr>
                <w:b/>
                <w:sz w:val="20"/>
                <w:szCs w:val="20"/>
              </w:rPr>
              <w:t xml:space="preserve"> No</w:t>
            </w:r>
          </w:p>
        </w:tc>
      </w:tr>
      <w:tr w:rsidR="006630DA" w:rsidRPr="00944824" w:rsidTr="00BF5D51">
        <w:trPr>
          <w:cantSplit/>
        </w:trPr>
        <w:tc>
          <w:tcPr>
            <w:tcW w:w="7380" w:type="dxa"/>
          </w:tcPr>
          <w:p w:rsidR="006630DA" w:rsidRPr="000331E8" w:rsidRDefault="006630DA" w:rsidP="006630DA">
            <w:pPr>
              <w:pStyle w:val="Tablenumberedpoint"/>
              <w:rPr>
                <w:rFonts w:ascii="Calibri" w:eastAsia="Calibri" w:hAnsi="Calibri" w:cs="Times New Roman"/>
              </w:rPr>
            </w:pPr>
            <w:r>
              <w:t>Do you partner with independent business groups, the local Chamber of Commerce or tourism board to jointly market your community as a business location, tourist destination and/or to support economic development?</w:t>
            </w:r>
          </w:p>
        </w:tc>
        <w:tc>
          <w:tcPr>
            <w:tcW w:w="1020" w:type="dxa"/>
            <w:vAlign w:val="center"/>
          </w:tcPr>
          <w:p w:rsidR="006630DA" w:rsidRPr="00944824" w:rsidRDefault="006630DA" w:rsidP="00BF5D51">
            <w:pPr>
              <w:spacing w:before="40" w:after="40"/>
              <w:jc w:val="center"/>
              <w:rPr>
                <w:rFonts w:ascii="Calibri" w:eastAsia="Calibri" w:hAnsi="Calibri" w:cs="Times New Roman"/>
                <w:sz w:val="20"/>
                <w:szCs w:val="20"/>
              </w:rPr>
            </w:pPr>
          </w:p>
        </w:tc>
        <w:tc>
          <w:tcPr>
            <w:tcW w:w="990" w:type="dxa"/>
            <w:vAlign w:val="center"/>
          </w:tcPr>
          <w:p w:rsidR="006630DA" w:rsidRPr="00944824" w:rsidRDefault="006630DA" w:rsidP="00BF5D51">
            <w:pPr>
              <w:spacing w:before="40" w:after="40"/>
              <w:jc w:val="center"/>
              <w:rPr>
                <w:rFonts w:ascii="Calibri" w:eastAsia="Calibri" w:hAnsi="Calibri" w:cs="Times New Roman"/>
                <w:sz w:val="20"/>
                <w:szCs w:val="20"/>
              </w:rPr>
            </w:pPr>
          </w:p>
        </w:tc>
      </w:tr>
      <w:tr w:rsidR="006630DA" w:rsidRPr="00944824" w:rsidTr="00BF5D51">
        <w:trPr>
          <w:cantSplit/>
        </w:trPr>
        <w:tc>
          <w:tcPr>
            <w:tcW w:w="7380" w:type="dxa"/>
          </w:tcPr>
          <w:p w:rsidR="006630DA" w:rsidRPr="00B17BC2" w:rsidDel="007073DF" w:rsidRDefault="0091203E" w:rsidP="00BF5D51">
            <w:pPr>
              <w:pStyle w:val="Tablenumberedpoint"/>
            </w:pPr>
            <w:r>
              <w:t>Does your community pool resources with neighbouring communities to jointly fund economic development initiatives (e.g. competitiveness study, economic development strategy, etc.)?</w:t>
            </w:r>
          </w:p>
        </w:tc>
        <w:tc>
          <w:tcPr>
            <w:tcW w:w="1020" w:type="dxa"/>
            <w:vAlign w:val="center"/>
          </w:tcPr>
          <w:p w:rsidR="006630DA" w:rsidRPr="00944824" w:rsidRDefault="006630DA" w:rsidP="00BF5D51">
            <w:pPr>
              <w:spacing w:before="40" w:after="40"/>
              <w:jc w:val="center"/>
              <w:rPr>
                <w:rFonts w:ascii="Calibri" w:eastAsia="Calibri" w:hAnsi="Calibri" w:cs="Times New Roman"/>
                <w:sz w:val="20"/>
                <w:szCs w:val="20"/>
              </w:rPr>
            </w:pPr>
          </w:p>
        </w:tc>
        <w:tc>
          <w:tcPr>
            <w:tcW w:w="990" w:type="dxa"/>
            <w:vAlign w:val="center"/>
          </w:tcPr>
          <w:p w:rsidR="006630DA" w:rsidRPr="00944824" w:rsidRDefault="006630DA" w:rsidP="00BF5D51">
            <w:pPr>
              <w:spacing w:before="40" w:after="40"/>
              <w:jc w:val="center"/>
              <w:rPr>
                <w:rFonts w:ascii="Calibri" w:eastAsia="Calibri" w:hAnsi="Calibri" w:cs="Times New Roman"/>
                <w:sz w:val="20"/>
                <w:szCs w:val="20"/>
              </w:rPr>
            </w:pPr>
          </w:p>
        </w:tc>
      </w:tr>
      <w:tr w:rsidR="006630DA" w:rsidRPr="00BC7558" w:rsidTr="00BF5D51">
        <w:trPr>
          <w:cantSplit/>
        </w:trPr>
        <w:tc>
          <w:tcPr>
            <w:tcW w:w="7380" w:type="dxa"/>
            <w:tcBorders>
              <w:top w:val="single" w:sz="4" w:space="0" w:color="auto"/>
              <w:left w:val="single" w:sz="4" w:space="0" w:color="auto"/>
              <w:bottom w:val="single" w:sz="4" w:space="0" w:color="auto"/>
              <w:right w:val="single" w:sz="4" w:space="0" w:color="auto"/>
            </w:tcBorders>
          </w:tcPr>
          <w:p w:rsidR="006630DA" w:rsidRPr="00BC7558" w:rsidRDefault="006630DA" w:rsidP="00BF5D51">
            <w:pPr>
              <w:spacing w:before="40" w:after="40"/>
              <w:rPr>
                <w:rFonts w:ascii="Calibri" w:eastAsia="Calibri" w:hAnsi="Calibri" w:cs="Times New Roman"/>
                <w:b/>
                <w:sz w:val="20"/>
                <w:szCs w:val="20"/>
              </w:rPr>
            </w:pPr>
            <w:r w:rsidRPr="00BC7558">
              <w:rPr>
                <w:rFonts w:ascii="Calibri" w:eastAsia="Calibri" w:hAnsi="Calibri" w:cs="Times New Roman"/>
                <w:b/>
                <w:sz w:val="20"/>
                <w:szCs w:val="20"/>
              </w:rPr>
              <w:t xml:space="preserve">Total </w:t>
            </w:r>
            <w:r>
              <w:rPr>
                <w:rFonts w:ascii="Calibri" w:eastAsia="Calibri" w:hAnsi="Calibri" w:cs="Times New Roman"/>
                <w:b/>
                <w:sz w:val="20"/>
                <w:szCs w:val="20"/>
              </w:rPr>
              <w:t xml:space="preserve">Points </w:t>
            </w:r>
            <w:r w:rsidRPr="00C76BAA">
              <w:rPr>
                <w:rFonts w:ascii="Calibri" w:eastAsia="Calibri" w:hAnsi="Calibri" w:cs="Times New Roman"/>
                <w:sz w:val="20"/>
                <w:szCs w:val="20"/>
              </w:rPr>
              <w:t>(1 for Yes and 0 for No)</w:t>
            </w:r>
            <w:r>
              <w:rPr>
                <w:rFonts w:ascii="Calibri" w:eastAsia="Calibri" w:hAnsi="Calibri" w:cs="Times New Roman"/>
                <w:b/>
                <w:sz w:val="20"/>
                <w:szCs w:val="20"/>
              </w:rPr>
              <w:t xml:space="preserve"> </w:t>
            </w:r>
            <w:r w:rsidR="00C1165F">
              <w:rPr>
                <w:rFonts w:ascii="Calibri" w:eastAsia="Calibri" w:hAnsi="Calibri" w:cs="Times New Roman"/>
                <w:b/>
                <w:sz w:val="20"/>
                <w:szCs w:val="20"/>
              </w:rPr>
              <w:t>/2</w:t>
            </w:r>
          </w:p>
        </w:tc>
        <w:tc>
          <w:tcPr>
            <w:tcW w:w="1020" w:type="dxa"/>
            <w:tcBorders>
              <w:top w:val="single" w:sz="4" w:space="0" w:color="auto"/>
              <w:left w:val="single" w:sz="4" w:space="0" w:color="auto"/>
              <w:bottom w:val="single" w:sz="4" w:space="0" w:color="auto"/>
              <w:right w:val="single" w:sz="4" w:space="0" w:color="auto"/>
            </w:tcBorders>
            <w:vAlign w:val="center"/>
          </w:tcPr>
          <w:p w:rsidR="006630DA" w:rsidRPr="00BC7558" w:rsidRDefault="006630DA" w:rsidP="00BF5D51">
            <w:pPr>
              <w:spacing w:before="40" w:after="40"/>
              <w:jc w:val="center"/>
              <w:rPr>
                <w:rFonts w:ascii="Calibri" w:eastAsia="Calibri" w:hAnsi="Calibri" w:cs="Times New Roman"/>
                <w:b/>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6630DA" w:rsidRPr="00BC7558" w:rsidRDefault="006630DA" w:rsidP="00BF5D51">
            <w:pPr>
              <w:spacing w:before="40" w:after="40"/>
              <w:jc w:val="center"/>
              <w:rPr>
                <w:rFonts w:ascii="Calibri" w:eastAsia="Calibri" w:hAnsi="Calibri" w:cs="Times New Roman"/>
                <w:b/>
                <w:sz w:val="20"/>
                <w:szCs w:val="20"/>
              </w:rPr>
            </w:pPr>
          </w:p>
        </w:tc>
      </w:tr>
    </w:tbl>
    <w:p w:rsidR="00AA75AF" w:rsidRDefault="00AA75AF" w:rsidP="00AA75AF">
      <w:pPr>
        <w:spacing w:after="0"/>
        <w:rPr>
          <w:i/>
        </w:rPr>
      </w:pPr>
    </w:p>
    <w:p w:rsidR="00C857CD" w:rsidRDefault="00C857CD" w:rsidP="00C857CD">
      <w:pPr>
        <w:spacing w:after="360"/>
        <w:rPr>
          <w:i/>
        </w:rPr>
      </w:pPr>
      <w:r w:rsidRPr="00065F99">
        <w:rPr>
          <w:i/>
        </w:rPr>
        <w:t xml:space="preserve">It is anticipated that the community will score at least </w:t>
      </w:r>
      <w:r>
        <w:rPr>
          <w:i/>
        </w:rPr>
        <w:t>1</w:t>
      </w:r>
      <w:r w:rsidRPr="00065F99">
        <w:rPr>
          <w:i/>
        </w:rPr>
        <w:t xml:space="preserve"> out of </w:t>
      </w:r>
      <w:r>
        <w:rPr>
          <w:i/>
        </w:rPr>
        <w:t xml:space="preserve">2 </w:t>
      </w:r>
      <w:r w:rsidRPr="00065F99">
        <w:rPr>
          <w:i/>
        </w:rPr>
        <w:t>to be considered “investment ready” in this category.</w:t>
      </w:r>
    </w:p>
    <w:p w:rsidR="008B0796" w:rsidRDefault="008B0796"/>
    <w:p w:rsidR="005A7B17" w:rsidRPr="005A7B17" w:rsidRDefault="00AA75AF" w:rsidP="005A7B17">
      <w:r>
        <w:t>A community focus on economic development is essential to investment readiness.  This refers to a proactive effort by a governing body to support, enhance and expand the local economy.</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gridCol w:w="1020"/>
        <w:gridCol w:w="990"/>
      </w:tblGrid>
      <w:tr w:rsidR="005A7B17" w:rsidRPr="00944824" w:rsidTr="00F91F0F">
        <w:trPr>
          <w:tblHeader/>
        </w:trPr>
        <w:tc>
          <w:tcPr>
            <w:tcW w:w="7380" w:type="dxa"/>
            <w:shd w:val="clear" w:color="auto" w:fill="DBE5F1" w:themeFill="accent1" w:themeFillTint="33"/>
            <w:vAlign w:val="center"/>
          </w:tcPr>
          <w:p w:rsidR="005A7B17" w:rsidRPr="00944824" w:rsidRDefault="0091203E" w:rsidP="00A2565E">
            <w:pPr>
              <w:spacing w:before="120" w:after="120" w:line="240" w:lineRule="auto"/>
              <w:jc w:val="center"/>
              <w:rPr>
                <w:rFonts w:ascii="Calibri" w:eastAsia="Calibri" w:hAnsi="Calibri" w:cs="Times New Roman"/>
                <w:b/>
                <w:sz w:val="20"/>
                <w:szCs w:val="20"/>
              </w:rPr>
            </w:pPr>
            <w:r>
              <w:rPr>
                <w:b/>
                <w:sz w:val="20"/>
                <w:szCs w:val="20"/>
              </w:rPr>
              <w:t>Economic Development Capacity</w:t>
            </w:r>
            <w:r w:rsidR="005A7B17">
              <w:rPr>
                <w:b/>
                <w:sz w:val="20"/>
                <w:szCs w:val="20"/>
              </w:rPr>
              <w:t xml:space="preserve"> </w:t>
            </w:r>
          </w:p>
        </w:tc>
        <w:tc>
          <w:tcPr>
            <w:tcW w:w="1020" w:type="dxa"/>
            <w:shd w:val="clear" w:color="auto" w:fill="DBE5F1" w:themeFill="accent1" w:themeFillTint="33"/>
            <w:vAlign w:val="center"/>
          </w:tcPr>
          <w:p w:rsidR="005A7B17" w:rsidRPr="00DE0CE1" w:rsidRDefault="005A7B17" w:rsidP="00F91F0F">
            <w:pPr>
              <w:pStyle w:val="ListParagraph"/>
              <w:numPr>
                <w:ilvl w:val="0"/>
                <w:numId w:val="12"/>
              </w:numPr>
              <w:spacing w:before="120" w:after="120" w:line="240" w:lineRule="auto"/>
              <w:ind w:left="-18" w:hanging="183"/>
              <w:contextualSpacing w:val="0"/>
              <w:jc w:val="center"/>
              <w:rPr>
                <w:rFonts w:ascii="Calibri" w:eastAsia="Calibri" w:hAnsi="Calibri" w:cs="Times New Roman"/>
                <w:b/>
                <w:sz w:val="20"/>
                <w:szCs w:val="20"/>
              </w:rPr>
            </w:pPr>
            <w:r w:rsidRPr="00DE0CE1">
              <w:rPr>
                <w:b/>
                <w:sz w:val="20"/>
                <w:szCs w:val="20"/>
              </w:rPr>
              <w:t>Yes</w:t>
            </w:r>
          </w:p>
        </w:tc>
        <w:tc>
          <w:tcPr>
            <w:tcW w:w="990" w:type="dxa"/>
            <w:shd w:val="clear" w:color="auto" w:fill="DBE5F1" w:themeFill="accent1" w:themeFillTint="33"/>
            <w:vAlign w:val="center"/>
          </w:tcPr>
          <w:p w:rsidR="005A7B17" w:rsidRPr="00944824" w:rsidRDefault="005A7B17" w:rsidP="00F91F0F">
            <w:pPr>
              <w:spacing w:before="120" w:after="120" w:line="240" w:lineRule="auto"/>
              <w:jc w:val="center"/>
              <w:rPr>
                <w:rFonts w:ascii="Calibri" w:eastAsia="Calibri" w:hAnsi="Calibri" w:cs="Times New Roman"/>
                <w:b/>
                <w:sz w:val="20"/>
                <w:szCs w:val="20"/>
              </w:rPr>
            </w:pPr>
            <w:r w:rsidRPr="00DE0CE1">
              <w:rPr>
                <w:b/>
                <w:i/>
                <w:sz w:val="20"/>
                <w:szCs w:val="20"/>
              </w:rPr>
              <w:t>X</w:t>
            </w:r>
            <w:r>
              <w:rPr>
                <w:b/>
                <w:sz w:val="20"/>
                <w:szCs w:val="20"/>
              </w:rPr>
              <w:t xml:space="preserve"> No</w:t>
            </w:r>
          </w:p>
        </w:tc>
      </w:tr>
      <w:tr w:rsidR="005A7B17" w:rsidRPr="00944824" w:rsidTr="00F91F0F">
        <w:trPr>
          <w:cantSplit/>
        </w:trPr>
        <w:tc>
          <w:tcPr>
            <w:tcW w:w="7380" w:type="dxa"/>
          </w:tcPr>
          <w:p w:rsidR="005A7B17" w:rsidRPr="00C460D4" w:rsidRDefault="0091203E" w:rsidP="00E52E5E">
            <w:pPr>
              <w:pStyle w:val="Tablenumberedpoint"/>
              <w:rPr>
                <w:rFonts w:ascii="Calibri" w:eastAsia="Calibri" w:hAnsi="Calibri" w:cs="Times New Roman"/>
              </w:rPr>
            </w:pPr>
            <w:r>
              <w:t>Does your community have an established economic development committee</w:t>
            </w:r>
            <w:r w:rsidR="00AA75AF">
              <w:t xml:space="preserve"> or organization</w:t>
            </w:r>
            <w:r>
              <w:t>?</w:t>
            </w:r>
          </w:p>
        </w:tc>
        <w:tc>
          <w:tcPr>
            <w:tcW w:w="1020" w:type="dxa"/>
            <w:vAlign w:val="center"/>
          </w:tcPr>
          <w:p w:rsidR="005A7B17" w:rsidRPr="00944824" w:rsidRDefault="005A7B17" w:rsidP="00F91F0F">
            <w:pPr>
              <w:spacing w:before="40" w:after="40"/>
              <w:jc w:val="center"/>
              <w:rPr>
                <w:rFonts w:ascii="Calibri" w:eastAsia="Calibri" w:hAnsi="Calibri" w:cs="Times New Roman"/>
                <w:sz w:val="20"/>
                <w:szCs w:val="20"/>
              </w:rPr>
            </w:pPr>
          </w:p>
        </w:tc>
        <w:tc>
          <w:tcPr>
            <w:tcW w:w="990" w:type="dxa"/>
            <w:vAlign w:val="center"/>
          </w:tcPr>
          <w:p w:rsidR="005A7B17" w:rsidRPr="00944824" w:rsidRDefault="005A7B17" w:rsidP="00F91F0F">
            <w:pPr>
              <w:spacing w:before="40" w:after="40"/>
              <w:jc w:val="center"/>
              <w:rPr>
                <w:rFonts w:ascii="Calibri" w:eastAsia="Calibri" w:hAnsi="Calibri" w:cs="Times New Roman"/>
                <w:sz w:val="20"/>
                <w:szCs w:val="20"/>
              </w:rPr>
            </w:pPr>
          </w:p>
        </w:tc>
      </w:tr>
      <w:tr w:rsidR="00E723A4" w:rsidRPr="00944824" w:rsidTr="00F91F0F">
        <w:trPr>
          <w:cantSplit/>
        </w:trPr>
        <w:tc>
          <w:tcPr>
            <w:tcW w:w="7380" w:type="dxa"/>
          </w:tcPr>
          <w:p w:rsidR="00E723A4" w:rsidRPr="00796EDF" w:rsidRDefault="0091203E" w:rsidP="00A2565E">
            <w:pPr>
              <w:pStyle w:val="Tablenumberedpoint"/>
            </w:pPr>
            <w:r>
              <w:t>Does your community employ full or part time professional planners and/or economic development staff to deal specifically with economic development and/ or land use planning matters?</w:t>
            </w:r>
            <w:r w:rsidR="00E723A4">
              <w:t xml:space="preserve"> </w:t>
            </w:r>
          </w:p>
        </w:tc>
        <w:tc>
          <w:tcPr>
            <w:tcW w:w="1020" w:type="dxa"/>
            <w:vAlign w:val="center"/>
          </w:tcPr>
          <w:p w:rsidR="00E723A4" w:rsidRPr="00944824" w:rsidRDefault="00E723A4" w:rsidP="00F91F0F">
            <w:pPr>
              <w:spacing w:before="40" w:after="40"/>
              <w:jc w:val="center"/>
              <w:rPr>
                <w:rFonts w:ascii="Calibri" w:eastAsia="Calibri" w:hAnsi="Calibri" w:cs="Times New Roman"/>
                <w:sz w:val="20"/>
                <w:szCs w:val="20"/>
              </w:rPr>
            </w:pPr>
          </w:p>
        </w:tc>
        <w:tc>
          <w:tcPr>
            <w:tcW w:w="990" w:type="dxa"/>
            <w:vAlign w:val="center"/>
          </w:tcPr>
          <w:p w:rsidR="00E723A4" w:rsidRPr="00944824" w:rsidRDefault="00E723A4" w:rsidP="00F91F0F">
            <w:pPr>
              <w:spacing w:before="40" w:after="40"/>
              <w:jc w:val="center"/>
              <w:rPr>
                <w:rFonts w:ascii="Calibri" w:eastAsia="Calibri" w:hAnsi="Calibri" w:cs="Times New Roman"/>
                <w:sz w:val="20"/>
                <w:szCs w:val="20"/>
              </w:rPr>
            </w:pPr>
          </w:p>
        </w:tc>
      </w:tr>
      <w:tr w:rsidR="004F2987" w:rsidRPr="00944824" w:rsidTr="00F91F0F">
        <w:trPr>
          <w:cantSplit/>
        </w:trPr>
        <w:tc>
          <w:tcPr>
            <w:tcW w:w="7380" w:type="dxa"/>
          </w:tcPr>
          <w:p w:rsidR="004F2987" w:rsidRPr="00796EDF" w:rsidRDefault="0091203E" w:rsidP="00AC493C">
            <w:pPr>
              <w:pStyle w:val="Tablenumberedpoint"/>
            </w:pPr>
            <w:r>
              <w:t>Does your community have a budget for economic development activity?</w:t>
            </w:r>
            <w:r w:rsidR="00AC493C">
              <w:t xml:space="preserve"> </w:t>
            </w:r>
          </w:p>
        </w:tc>
        <w:tc>
          <w:tcPr>
            <w:tcW w:w="1020" w:type="dxa"/>
            <w:vAlign w:val="center"/>
          </w:tcPr>
          <w:p w:rsidR="004F2987" w:rsidRPr="00944824" w:rsidRDefault="004F2987" w:rsidP="00F91F0F">
            <w:pPr>
              <w:spacing w:before="40" w:after="40"/>
              <w:jc w:val="center"/>
              <w:rPr>
                <w:rFonts w:ascii="Calibri" w:eastAsia="Calibri" w:hAnsi="Calibri" w:cs="Times New Roman"/>
                <w:sz w:val="20"/>
                <w:szCs w:val="20"/>
              </w:rPr>
            </w:pPr>
          </w:p>
        </w:tc>
        <w:tc>
          <w:tcPr>
            <w:tcW w:w="990" w:type="dxa"/>
            <w:vAlign w:val="center"/>
          </w:tcPr>
          <w:p w:rsidR="004F2987" w:rsidRPr="00944824" w:rsidRDefault="004F2987" w:rsidP="00F91F0F">
            <w:pPr>
              <w:spacing w:before="40" w:after="40"/>
              <w:jc w:val="center"/>
              <w:rPr>
                <w:rFonts w:ascii="Calibri" w:eastAsia="Calibri" w:hAnsi="Calibri" w:cs="Times New Roman"/>
                <w:sz w:val="20"/>
                <w:szCs w:val="20"/>
              </w:rPr>
            </w:pPr>
          </w:p>
        </w:tc>
      </w:tr>
      <w:tr w:rsidR="005A7B17" w:rsidRPr="00944824" w:rsidTr="00F91F0F">
        <w:trPr>
          <w:cantSplit/>
        </w:trPr>
        <w:tc>
          <w:tcPr>
            <w:tcW w:w="7380" w:type="dxa"/>
          </w:tcPr>
          <w:p w:rsidR="005A7B17" w:rsidRPr="00944824" w:rsidRDefault="0091203E" w:rsidP="00E52E5E">
            <w:pPr>
              <w:pStyle w:val="Tablenumberedpoint"/>
            </w:pPr>
            <w:r>
              <w:t>Does your community use private sector economic development or land use planning consultants?</w:t>
            </w:r>
          </w:p>
        </w:tc>
        <w:tc>
          <w:tcPr>
            <w:tcW w:w="1020" w:type="dxa"/>
            <w:vAlign w:val="center"/>
          </w:tcPr>
          <w:p w:rsidR="005A7B17" w:rsidRPr="00944824" w:rsidRDefault="005A7B17" w:rsidP="00F91F0F">
            <w:pPr>
              <w:spacing w:before="40" w:after="40"/>
              <w:jc w:val="center"/>
              <w:rPr>
                <w:rFonts w:ascii="Calibri" w:eastAsia="Calibri" w:hAnsi="Calibri" w:cs="Times New Roman"/>
                <w:sz w:val="20"/>
                <w:szCs w:val="20"/>
              </w:rPr>
            </w:pPr>
          </w:p>
        </w:tc>
        <w:tc>
          <w:tcPr>
            <w:tcW w:w="990" w:type="dxa"/>
            <w:vAlign w:val="center"/>
          </w:tcPr>
          <w:p w:rsidR="005A7B17" w:rsidRPr="00944824" w:rsidRDefault="005A7B17" w:rsidP="00F91F0F">
            <w:pPr>
              <w:spacing w:before="40" w:after="40"/>
              <w:jc w:val="center"/>
              <w:rPr>
                <w:rFonts w:ascii="Calibri" w:eastAsia="Calibri" w:hAnsi="Calibri" w:cs="Times New Roman"/>
                <w:sz w:val="20"/>
                <w:szCs w:val="20"/>
              </w:rPr>
            </w:pPr>
          </w:p>
        </w:tc>
      </w:tr>
      <w:tr w:rsidR="005A7B17" w:rsidRPr="00BC7558" w:rsidTr="00F91F0F">
        <w:trPr>
          <w:cantSplit/>
        </w:trPr>
        <w:tc>
          <w:tcPr>
            <w:tcW w:w="7380" w:type="dxa"/>
            <w:tcBorders>
              <w:top w:val="single" w:sz="4" w:space="0" w:color="auto"/>
              <w:left w:val="single" w:sz="4" w:space="0" w:color="auto"/>
              <w:bottom w:val="single" w:sz="4" w:space="0" w:color="auto"/>
              <w:right w:val="single" w:sz="4" w:space="0" w:color="auto"/>
            </w:tcBorders>
          </w:tcPr>
          <w:p w:rsidR="005A7B17" w:rsidRPr="00BC7558" w:rsidRDefault="005A7B17" w:rsidP="00F91F0F">
            <w:pPr>
              <w:spacing w:before="40" w:after="40"/>
              <w:rPr>
                <w:rFonts w:ascii="Calibri" w:eastAsia="Calibri" w:hAnsi="Calibri" w:cs="Times New Roman"/>
                <w:b/>
                <w:sz w:val="20"/>
                <w:szCs w:val="20"/>
              </w:rPr>
            </w:pPr>
            <w:r w:rsidRPr="00BC7558">
              <w:rPr>
                <w:rFonts w:ascii="Calibri" w:eastAsia="Calibri" w:hAnsi="Calibri" w:cs="Times New Roman"/>
                <w:b/>
                <w:sz w:val="20"/>
                <w:szCs w:val="20"/>
              </w:rPr>
              <w:t xml:space="preserve">Total </w:t>
            </w:r>
            <w:r>
              <w:rPr>
                <w:rFonts w:ascii="Calibri" w:eastAsia="Calibri" w:hAnsi="Calibri" w:cs="Times New Roman"/>
                <w:b/>
                <w:sz w:val="20"/>
                <w:szCs w:val="20"/>
              </w:rPr>
              <w:t xml:space="preserve">Points </w:t>
            </w:r>
            <w:r w:rsidRPr="00C76BAA">
              <w:rPr>
                <w:rFonts w:ascii="Calibri" w:eastAsia="Calibri" w:hAnsi="Calibri" w:cs="Times New Roman"/>
                <w:sz w:val="20"/>
                <w:szCs w:val="20"/>
              </w:rPr>
              <w:t>(1 for Yes and 0 for No)</w:t>
            </w:r>
            <w:r>
              <w:rPr>
                <w:rFonts w:ascii="Calibri" w:eastAsia="Calibri" w:hAnsi="Calibri" w:cs="Times New Roman"/>
                <w:b/>
                <w:sz w:val="20"/>
                <w:szCs w:val="20"/>
              </w:rPr>
              <w:t xml:space="preserve"> </w:t>
            </w:r>
            <w:r w:rsidR="00AA75AF">
              <w:rPr>
                <w:rFonts w:ascii="Calibri" w:eastAsia="Calibri" w:hAnsi="Calibri" w:cs="Times New Roman"/>
                <w:b/>
                <w:sz w:val="20"/>
                <w:szCs w:val="20"/>
              </w:rPr>
              <w:t>/4</w:t>
            </w:r>
          </w:p>
        </w:tc>
        <w:tc>
          <w:tcPr>
            <w:tcW w:w="1020" w:type="dxa"/>
            <w:tcBorders>
              <w:top w:val="single" w:sz="4" w:space="0" w:color="auto"/>
              <w:left w:val="single" w:sz="4" w:space="0" w:color="auto"/>
              <w:bottom w:val="single" w:sz="4" w:space="0" w:color="auto"/>
              <w:right w:val="single" w:sz="4" w:space="0" w:color="auto"/>
            </w:tcBorders>
            <w:vAlign w:val="center"/>
          </w:tcPr>
          <w:p w:rsidR="005A7B17" w:rsidRPr="00BC7558" w:rsidRDefault="005A7B17" w:rsidP="00F91F0F">
            <w:pPr>
              <w:spacing w:before="40" w:after="40"/>
              <w:jc w:val="center"/>
              <w:rPr>
                <w:rFonts w:ascii="Calibri" w:eastAsia="Calibri" w:hAnsi="Calibri" w:cs="Times New Roman"/>
                <w:b/>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5A7B17" w:rsidRPr="00BC7558" w:rsidRDefault="005A7B17" w:rsidP="00F91F0F">
            <w:pPr>
              <w:spacing w:before="40" w:after="40"/>
              <w:jc w:val="center"/>
              <w:rPr>
                <w:rFonts w:ascii="Calibri" w:eastAsia="Calibri" w:hAnsi="Calibri" w:cs="Times New Roman"/>
                <w:b/>
                <w:sz w:val="20"/>
                <w:szCs w:val="20"/>
              </w:rPr>
            </w:pPr>
          </w:p>
        </w:tc>
      </w:tr>
    </w:tbl>
    <w:p w:rsidR="00AA75AF" w:rsidRDefault="00AA75AF" w:rsidP="00AA75AF">
      <w:pPr>
        <w:spacing w:after="0"/>
      </w:pPr>
    </w:p>
    <w:p w:rsidR="00AA75AF" w:rsidRDefault="00AA75AF" w:rsidP="00AA75AF">
      <w:pPr>
        <w:spacing w:after="480"/>
        <w:rPr>
          <w:i/>
        </w:rPr>
      </w:pPr>
      <w:r w:rsidRPr="00065F99">
        <w:rPr>
          <w:i/>
        </w:rPr>
        <w:t xml:space="preserve">It is anticipated that the community will score at least </w:t>
      </w:r>
      <w:r>
        <w:rPr>
          <w:i/>
        </w:rPr>
        <w:t>3</w:t>
      </w:r>
      <w:r w:rsidRPr="00065F99">
        <w:rPr>
          <w:i/>
        </w:rPr>
        <w:t xml:space="preserve"> out of </w:t>
      </w:r>
      <w:r>
        <w:rPr>
          <w:i/>
        </w:rPr>
        <w:t xml:space="preserve">4 </w:t>
      </w:r>
      <w:r w:rsidRPr="00065F99">
        <w:rPr>
          <w:i/>
        </w:rPr>
        <w:t xml:space="preserve">to be considered “investment ready” in this </w:t>
      </w:r>
      <w:r>
        <w:rPr>
          <w:i/>
        </w:rPr>
        <w:t>category.</w:t>
      </w:r>
    </w:p>
    <w:p w:rsidR="00AA75AF" w:rsidRDefault="00AA75AF" w:rsidP="00AA75AF">
      <w:pPr>
        <w:pStyle w:val="Heading1"/>
        <w:spacing w:after="360"/>
      </w:pPr>
      <w:r>
        <w:t>Communications</w:t>
      </w:r>
    </w:p>
    <w:p w:rsidR="003F7D61" w:rsidRPr="005A7B17" w:rsidRDefault="004607CA" w:rsidP="003F7D61">
      <w:r>
        <w:t>Having processes in place for</w:t>
      </w:r>
      <w:r w:rsidR="003F7D61">
        <w:t xml:space="preserve"> proactive busines</w:t>
      </w:r>
      <w:r>
        <w:t>s and economic development rela</w:t>
      </w:r>
      <w:r w:rsidR="003F7D61">
        <w:t xml:space="preserve">ted </w:t>
      </w:r>
      <w:r w:rsidR="00BE73C7">
        <w:t>comm</w:t>
      </w:r>
      <w:r>
        <w:t xml:space="preserve">unications is </w:t>
      </w:r>
      <w:r w:rsidR="00BF2FCB">
        <w:t xml:space="preserve">another important part of being </w:t>
      </w:r>
      <w:r w:rsidR="003F7D61">
        <w:t>“</w:t>
      </w:r>
      <w:r w:rsidR="00BF2FCB">
        <w:t>investment</w:t>
      </w:r>
      <w:r w:rsidR="0057502A">
        <w:t xml:space="preserve"> </w:t>
      </w:r>
      <w:r w:rsidR="003F7D61">
        <w:t xml:space="preserve">ready”. </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gridCol w:w="1020"/>
        <w:gridCol w:w="990"/>
      </w:tblGrid>
      <w:tr w:rsidR="003F7D61" w:rsidRPr="00944824" w:rsidTr="00F91F0F">
        <w:trPr>
          <w:tblHeader/>
        </w:trPr>
        <w:tc>
          <w:tcPr>
            <w:tcW w:w="7380" w:type="dxa"/>
            <w:shd w:val="clear" w:color="auto" w:fill="DBE5F1" w:themeFill="accent1" w:themeFillTint="33"/>
            <w:vAlign w:val="center"/>
          </w:tcPr>
          <w:p w:rsidR="003F7D61" w:rsidRPr="00944824" w:rsidRDefault="00BF2FCB" w:rsidP="00A2565E">
            <w:pPr>
              <w:spacing w:before="120" w:after="120" w:line="240" w:lineRule="auto"/>
              <w:jc w:val="center"/>
              <w:rPr>
                <w:rFonts w:ascii="Calibri" w:eastAsia="Calibri" w:hAnsi="Calibri" w:cs="Times New Roman"/>
                <w:b/>
                <w:sz w:val="20"/>
                <w:szCs w:val="20"/>
              </w:rPr>
            </w:pPr>
            <w:r>
              <w:rPr>
                <w:b/>
                <w:sz w:val="20"/>
                <w:szCs w:val="20"/>
              </w:rPr>
              <w:t>Community and Site Selection Profiles</w:t>
            </w:r>
            <w:r w:rsidR="003F7D61" w:rsidRPr="003F7D61">
              <w:rPr>
                <w:b/>
                <w:sz w:val="20"/>
                <w:szCs w:val="20"/>
              </w:rPr>
              <w:t xml:space="preserve"> </w:t>
            </w:r>
          </w:p>
        </w:tc>
        <w:tc>
          <w:tcPr>
            <w:tcW w:w="1020" w:type="dxa"/>
            <w:shd w:val="clear" w:color="auto" w:fill="DBE5F1" w:themeFill="accent1" w:themeFillTint="33"/>
            <w:vAlign w:val="center"/>
          </w:tcPr>
          <w:p w:rsidR="003F7D61" w:rsidRPr="00DE0CE1" w:rsidRDefault="003F7D61" w:rsidP="00F91F0F">
            <w:pPr>
              <w:pStyle w:val="ListParagraph"/>
              <w:numPr>
                <w:ilvl w:val="0"/>
                <w:numId w:val="12"/>
              </w:numPr>
              <w:spacing w:before="120" w:after="120" w:line="240" w:lineRule="auto"/>
              <w:ind w:left="-18" w:hanging="183"/>
              <w:contextualSpacing w:val="0"/>
              <w:jc w:val="center"/>
              <w:rPr>
                <w:rFonts w:ascii="Calibri" w:eastAsia="Calibri" w:hAnsi="Calibri" w:cs="Times New Roman"/>
                <w:b/>
                <w:sz w:val="20"/>
                <w:szCs w:val="20"/>
              </w:rPr>
            </w:pPr>
            <w:r w:rsidRPr="00DE0CE1">
              <w:rPr>
                <w:b/>
                <w:sz w:val="20"/>
                <w:szCs w:val="20"/>
              </w:rPr>
              <w:t>Yes</w:t>
            </w:r>
          </w:p>
        </w:tc>
        <w:tc>
          <w:tcPr>
            <w:tcW w:w="990" w:type="dxa"/>
            <w:shd w:val="clear" w:color="auto" w:fill="DBE5F1" w:themeFill="accent1" w:themeFillTint="33"/>
            <w:vAlign w:val="center"/>
          </w:tcPr>
          <w:p w:rsidR="003F7D61" w:rsidRPr="00944824" w:rsidRDefault="003F7D61" w:rsidP="00F91F0F">
            <w:pPr>
              <w:spacing w:before="120" w:after="120" w:line="240" w:lineRule="auto"/>
              <w:jc w:val="center"/>
              <w:rPr>
                <w:rFonts w:ascii="Calibri" w:eastAsia="Calibri" w:hAnsi="Calibri" w:cs="Times New Roman"/>
                <w:b/>
                <w:sz w:val="20"/>
                <w:szCs w:val="20"/>
              </w:rPr>
            </w:pPr>
            <w:r w:rsidRPr="00DE0CE1">
              <w:rPr>
                <w:b/>
                <w:i/>
                <w:sz w:val="20"/>
                <w:szCs w:val="20"/>
              </w:rPr>
              <w:t>X</w:t>
            </w:r>
            <w:r>
              <w:rPr>
                <w:b/>
                <w:sz w:val="20"/>
                <w:szCs w:val="20"/>
              </w:rPr>
              <w:t xml:space="preserve"> No</w:t>
            </w:r>
          </w:p>
        </w:tc>
      </w:tr>
      <w:tr w:rsidR="003F7D61" w:rsidRPr="00944824" w:rsidTr="00F91F0F">
        <w:trPr>
          <w:cantSplit/>
        </w:trPr>
        <w:tc>
          <w:tcPr>
            <w:tcW w:w="7380" w:type="dxa"/>
          </w:tcPr>
          <w:p w:rsidR="003F7D61" w:rsidRPr="00C460D4" w:rsidRDefault="0021776A" w:rsidP="00E52E5E">
            <w:pPr>
              <w:pStyle w:val="Tablenumberedpoint"/>
              <w:rPr>
                <w:rFonts w:ascii="Calibri" w:eastAsia="Calibri" w:hAnsi="Calibri" w:cs="Times New Roman"/>
              </w:rPr>
            </w:pPr>
            <w:r>
              <w:t>Does your community</w:t>
            </w:r>
            <w:r w:rsidR="00237A30" w:rsidRPr="00237A30">
              <w:t xml:space="preserve"> have a community profile</w:t>
            </w:r>
            <w:r w:rsidR="00194C41">
              <w:t xml:space="preserve"> (synopsis of community assets along with demographic and economic data)</w:t>
            </w:r>
            <w:r w:rsidR="00237A30" w:rsidRPr="00237A30">
              <w:t>?</w:t>
            </w:r>
          </w:p>
        </w:tc>
        <w:tc>
          <w:tcPr>
            <w:tcW w:w="1020" w:type="dxa"/>
            <w:vAlign w:val="center"/>
          </w:tcPr>
          <w:p w:rsidR="003F7D61" w:rsidRPr="00944824" w:rsidRDefault="003F7D61" w:rsidP="00F91F0F">
            <w:pPr>
              <w:spacing w:before="40" w:after="40"/>
              <w:jc w:val="center"/>
              <w:rPr>
                <w:rFonts w:ascii="Calibri" w:eastAsia="Calibri" w:hAnsi="Calibri" w:cs="Times New Roman"/>
                <w:sz w:val="20"/>
                <w:szCs w:val="20"/>
              </w:rPr>
            </w:pPr>
          </w:p>
        </w:tc>
        <w:tc>
          <w:tcPr>
            <w:tcW w:w="990" w:type="dxa"/>
            <w:vAlign w:val="center"/>
          </w:tcPr>
          <w:p w:rsidR="003F7D61" w:rsidRPr="00944824" w:rsidRDefault="003F7D61" w:rsidP="00F91F0F">
            <w:pPr>
              <w:spacing w:before="40" w:after="40"/>
              <w:jc w:val="center"/>
              <w:rPr>
                <w:rFonts w:ascii="Calibri" w:eastAsia="Calibri" w:hAnsi="Calibri" w:cs="Times New Roman"/>
                <w:sz w:val="20"/>
                <w:szCs w:val="20"/>
              </w:rPr>
            </w:pPr>
          </w:p>
        </w:tc>
      </w:tr>
      <w:tr w:rsidR="003F7D61" w:rsidRPr="00944824" w:rsidTr="00F91F0F">
        <w:trPr>
          <w:cantSplit/>
        </w:trPr>
        <w:tc>
          <w:tcPr>
            <w:tcW w:w="7380" w:type="dxa"/>
          </w:tcPr>
          <w:p w:rsidR="003F7D61" w:rsidRPr="00944824" w:rsidRDefault="00237A30" w:rsidP="00E52E5E">
            <w:pPr>
              <w:pStyle w:val="Tablenumberedpoint"/>
            </w:pPr>
            <w:r w:rsidRPr="00237A30">
              <w:t>Is it online and updated on a regular basis (e.g. every</w:t>
            </w:r>
            <w:r w:rsidR="00CB39F9">
              <w:t xml:space="preserve"> </w:t>
            </w:r>
            <w:r w:rsidR="00BF2FCB">
              <w:t>six months</w:t>
            </w:r>
            <w:r w:rsidRPr="00237A30">
              <w:t>)?</w:t>
            </w:r>
          </w:p>
        </w:tc>
        <w:tc>
          <w:tcPr>
            <w:tcW w:w="1020" w:type="dxa"/>
            <w:vAlign w:val="center"/>
          </w:tcPr>
          <w:p w:rsidR="003F7D61" w:rsidRPr="00944824" w:rsidRDefault="003F7D61" w:rsidP="00F91F0F">
            <w:pPr>
              <w:spacing w:before="40" w:after="40"/>
              <w:jc w:val="center"/>
              <w:rPr>
                <w:rFonts w:ascii="Calibri" w:eastAsia="Calibri" w:hAnsi="Calibri" w:cs="Times New Roman"/>
                <w:sz w:val="20"/>
                <w:szCs w:val="20"/>
              </w:rPr>
            </w:pPr>
          </w:p>
        </w:tc>
        <w:tc>
          <w:tcPr>
            <w:tcW w:w="990" w:type="dxa"/>
            <w:vAlign w:val="center"/>
          </w:tcPr>
          <w:p w:rsidR="003F7D61" w:rsidRPr="00944824" w:rsidRDefault="003F7D61" w:rsidP="00F91F0F">
            <w:pPr>
              <w:spacing w:before="40" w:after="40"/>
              <w:jc w:val="center"/>
              <w:rPr>
                <w:rFonts w:ascii="Calibri" w:eastAsia="Calibri" w:hAnsi="Calibri" w:cs="Times New Roman"/>
                <w:sz w:val="20"/>
                <w:szCs w:val="20"/>
              </w:rPr>
            </w:pPr>
          </w:p>
        </w:tc>
      </w:tr>
      <w:tr w:rsidR="000803EC" w:rsidRPr="00944824" w:rsidTr="00112E1F">
        <w:trPr>
          <w:cantSplit/>
        </w:trPr>
        <w:tc>
          <w:tcPr>
            <w:tcW w:w="9390" w:type="dxa"/>
            <w:gridSpan w:val="3"/>
          </w:tcPr>
          <w:p w:rsidR="000803EC" w:rsidRPr="00944824" w:rsidRDefault="000803EC" w:rsidP="00BF2FCB">
            <w:pPr>
              <w:pStyle w:val="Tablenumberedpoint"/>
              <w:rPr>
                <w:rFonts w:ascii="Calibri" w:eastAsia="Calibri" w:hAnsi="Calibri" w:cs="Times New Roman"/>
              </w:rPr>
            </w:pPr>
            <w:r>
              <w:t>D</w:t>
            </w:r>
            <w:r w:rsidR="00BF2FCB">
              <w:t xml:space="preserve">oes the profile include </w:t>
            </w:r>
            <w:r>
              <w:t>the following elements</w:t>
            </w:r>
            <w:r w:rsidR="00BF2FCB">
              <w:t xml:space="preserve"> (point for each)</w:t>
            </w:r>
            <w:r>
              <w:t>?</w:t>
            </w:r>
          </w:p>
        </w:tc>
      </w:tr>
      <w:tr w:rsidR="003F7D61" w:rsidRPr="00944824" w:rsidTr="00F91F0F">
        <w:trPr>
          <w:cantSplit/>
        </w:trPr>
        <w:tc>
          <w:tcPr>
            <w:tcW w:w="7380" w:type="dxa"/>
          </w:tcPr>
          <w:p w:rsidR="0074738A" w:rsidRDefault="00BF2FCB" w:rsidP="0021776A">
            <w:pPr>
              <w:pStyle w:val="Tablebulletsub-points"/>
            </w:pPr>
            <w:r>
              <w:t>News of recent business expansions and/or new businesses</w:t>
            </w:r>
          </w:p>
        </w:tc>
        <w:tc>
          <w:tcPr>
            <w:tcW w:w="1020" w:type="dxa"/>
            <w:vAlign w:val="center"/>
          </w:tcPr>
          <w:p w:rsidR="003F7D61" w:rsidRPr="00944824" w:rsidRDefault="003F7D61" w:rsidP="00D566C2">
            <w:pPr>
              <w:spacing w:after="0" w:line="240" w:lineRule="auto"/>
              <w:jc w:val="center"/>
              <w:rPr>
                <w:rFonts w:ascii="Calibri" w:eastAsia="Calibri" w:hAnsi="Calibri" w:cs="Times New Roman"/>
                <w:sz w:val="20"/>
                <w:szCs w:val="20"/>
              </w:rPr>
            </w:pPr>
          </w:p>
        </w:tc>
        <w:tc>
          <w:tcPr>
            <w:tcW w:w="990" w:type="dxa"/>
            <w:vAlign w:val="center"/>
          </w:tcPr>
          <w:p w:rsidR="003F7D61" w:rsidRPr="00944824" w:rsidRDefault="003F7D61" w:rsidP="00D566C2">
            <w:pPr>
              <w:spacing w:after="0" w:line="240" w:lineRule="auto"/>
              <w:jc w:val="center"/>
              <w:rPr>
                <w:rFonts w:ascii="Calibri" w:eastAsia="Calibri" w:hAnsi="Calibri" w:cs="Times New Roman"/>
                <w:sz w:val="20"/>
                <w:szCs w:val="20"/>
              </w:rPr>
            </w:pPr>
          </w:p>
        </w:tc>
      </w:tr>
      <w:tr w:rsidR="00BF2FCB" w:rsidRPr="00944824" w:rsidTr="00F91F0F">
        <w:trPr>
          <w:cantSplit/>
        </w:trPr>
        <w:tc>
          <w:tcPr>
            <w:tcW w:w="7380" w:type="dxa"/>
          </w:tcPr>
          <w:p w:rsidR="00BF2FCB" w:rsidRDefault="00BF2FCB" w:rsidP="0021776A">
            <w:pPr>
              <w:pStyle w:val="Tablebulletsub-points"/>
            </w:pPr>
            <w:r>
              <w:t>Local volunteer services and business partnerships</w:t>
            </w:r>
          </w:p>
        </w:tc>
        <w:tc>
          <w:tcPr>
            <w:tcW w:w="1020" w:type="dxa"/>
            <w:vAlign w:val="center"/>
          </w:tcPr>
          <w:p w:rsidR="00BF2FCB" w:rsidRPr="00944824" w:rsidRDefault="00BF2FCB" w:rsidP="00D566C2">
            <w:pPr>
              <w:spacing w:after="0" w:line="240" w:lineRule="auto"/>
              <w:jc w:val="center"/>
              <w:rPr>
                <w:rFonts w:ascii="Calibri" w:eastAsia="Calibri" w:hAnsi="Calibri" w:cs="Times New Roman"/>
                <w:sz w:val="20"/>
                <w:szCs w:val="20"/>
              </w:rPr>
            </w:pPr>
          </w:p>
        </w:tc>
        <w:tc>
          <w:tcPr>
            <w:tcW w:w="990" w:type="dxa"/>
            <w:vAlign w:val="center"/>
          </w:tcPr>
          <w:p w:rsidR="00BF2FCB" w:rsidRPr="00944824" w:rsidRDefault="00BF2FCB" w:rsidP="00D566C2">
            <w:pPr>
              <w:spacing w:after="0" w:line="240" w:lineRule="auto"/>
              <w:jc w:val="center"/>
              <w:rPr>
                <w:rFonts w:ascii="Calibri" w:eastAsia="Calibri" w:hAnsi="Calibri" w:cs="Times New Roman"/>
                <w:sz w:val="20"/>
                <w:szCs w:val="20"/>
              </w:rPr>
            </w:pPr>
          </w:p>
        </w:tc>
      </w:tr>
      <w:tr w:rsidR="00BF2FCB" w:rsidRPr="00944824" w:rsidTr="00F91F0F">
        <w:trPr>
          <w:cantSplit/>
        </w:trPr>
        <w:tc>
          <w:tcPr>
            <w:tcW w:w="7380" w:type="dxa"/>
          </w:tcPr>
          <w:p w:rsidR="00BF2FCB" w:rsidRDefault="00BF2FCB" w:rsidP="0021776A">
            <w:pPr>
              <w:pStyle w:val="Tablebulletsub-points"/>
            </w:pPr>
            <w:r>
              <w:t>References to local business groups</w:t>
            </w:r>
          </w:p>
        </w:tc>
        <w:tc>
          <w:tcPr>
            <w:tcW w:w="1020" w:type="dxa"/>
            <w:vAlign w:val="center"/>
          </w:tcPr>
          <w:p w:rsidR="00BF2FCB" w:rsidRPr="00944824" w:rsidRDefault="00BF2FCB" w:rsidP="00D566C2">
            <w:pPr>
              <w:spacing w:after="0" w:line="240" w:lineRule="auto"/>
              <w:jc w:val="center"/>
              <w:rPr>
                <w:rFonts w:ascii="Calibri" w:eastAsia="Calibri" w:hAnsi="Calibri" w:cs="Times New Roman"/>
                <w:sz w:val="20"/>
                <w:szCs w:val="20"/>
              </w:rPr>
            </w:pPr>
          </w:p>
        </w:tc>
        <w:tc>
          <w:tcPr>
            <w:tcW w:w="990" w:type="dxa"/>
            <w:vAlign w:val="center"/>
          </w:tcPr>
          <w:p w:rsidR="00BF2FCB" w:rsidRPr="00944824" w:rsidRDefault="00BF2FCB" w:rsidP="00D566C2">
            <w:pPr>
              <w:spacing w:after="0" w:line="240" w:lineRule="auto"/>
              <w:jc w:val="center"/>
              <w:rPr>
                <w:rFonts w:ascii="Calibri" w:eastAsia="Calibri" w:hAnsi="Calibri" w:cs="Times New Roman"/>
                <w:sz w:val="20"/>
                <w:szCs w:val="20"/>
              </w:rPr>
            </w:pPr>
          </w:p>
        </w:tc>
      </w:tr>
      <w:tr w:rsidR="00D566C2" w:rsidRPr="00944824" w:rsidTr="00F91F0F">
        <w:trPr>
          <w:cantSplit/>
        </w:trPr>
        <w:tc>
          <w:tcPr>
            <w:tcW w:w="7380" w:type="dxa"/>
          </w:tcPr>
          <w:p w:rsidR="0074738A" w:rsidRDefault="00BF2FCB" w:rsidP="00E52E5E">
            <w:pPr>
              <w:pStyle w:val="Tablebulletsub-points"/>
            </w:pPr>
            <w:r>
              <w:t>Your</w:t>
            </w:r>
            <w:r w:rsidR="00815769">
              <w:t xml:space="preserve"> </w:t>
            </w:r>
            <w:r w:rsidR="00D566C2">
              <w:t>community’s vision statement</w:t>
            </w:r>
          </w:p>
        </w:tc>
        <w:tc>
          <w:tcPr>
            <w:tcW w:w="1020" w:type="dxa"/>
            <w:vAlign w:val="center"/>
          </w:tcPr>
          <w:p w:rsidR="00D566C2" w:rsidRPr="00944824" w:rsidRDefault="00D566C2" w:rsidP="00D566C2">
            <w:pPr>
              <w:spacing w:after="0" w:line="240" w:lineRule="auto"/>
            </w:pPr>
          </w:p>
        </w:tc>
        <w:tc>
          <w:tcPr>
            <w:tcW w:w="990" w:type="dxa"/>
            <w:vAlign w:val="center"/>
          </w:tcPr>
          <w:p w:rsidR="00D566C2" w:rsidRPr="00944824" w:rsidRDefault="00D566C2" w:rsidP="00D566C2">
            <w:pPr>
              <w:spacing w:after="0" w:line="240" w:lineRule="auto"/>
            </w:pPr>
          </w:p>
        </w:tc>
      </w:tr>
      <w:tr w:rsidR="00D566C2" w:rsidRPr="00944824" w:rsidTr="00F91F0F">
        <w:trPr>
          <w:cantSplit/>
        </w:trPr>
        <w:tc>
          <w:tcPr>
            <w:tcW w:w="7380" w:type="dxa"/>
          </w:tcPr>
          <w:p w:rsidR="0074738A" w:rsidRDefault="00D566C2" w:rsidP="00E52E5E">
            <w:pPr>
              <w:pStyle w:val="Tablebulletsub-points"/>
            </w:pPr>
            <w:r>
              <w:t>Economic and demographic data</w:t>
            </w:r>
          </w:p>
        </w:tc>
        <w:tc>
          <w:tcPr>
            <w:tcW w:w="1020" w:type="dxa"/>
            <w:vAlign w:val="center"/>
          </w:tcPr>
          <w:p w:rsidR="00D566C2" w:rsidRPr="00944824" w:rsidRDefault="00D566C2" w:rsidP="00D566C2">
            <w:pPr>
              <w:spacing w:after="0" w:line="240" w:lineRule="auto"/>
            </w:pPr>
          </w:p>
        </w:tc>
        <w:tc>
          <w:tcPr>
            <w:tcW w:w="990" w:type="dxa"/>
            <w:vAlign w:val="center"/>
          </w:tcPr>
          <w:p w:rsidR="00D566C2" w:rsidRPr="00944824" w:rsidRDefault="00D566C2" w:rsidP="00D566C2">
            <w:pPr>
              <w:spacing w:after="0" w:line="240" w:lineRule="auto"/>
            </w:pPr>
          </w:p>
        </w:tc>
      </w:tr>
      <w:tr w:rsidR="00D566C2" w:rsidRPr="00944824" w:rsidTr="00F91F0F">
        <w:trPr>
          <w:cantSplit/>
        </w:trPr>
        <w:tc>
          <w:tcPr>
            <w:tcW w:w="7380" w:type="dxa"/>
          </w:tcPr>
          <w:p w:rsidR="0074738A" w:rsidRDefault="00BF2FCB" w:rsidP="00E52E5E">
            <w:pPr>
              <w:pStyle w:val="Tablebulletsub-points"/>
            </w:pPr>
            <w:r>
              <w:t>List of local services</w:t>
            </w:r>
          </w:p>
        </w:tc>
        <w:tc>
          <w:tcPr>
            <w:tcW w:w="1020" w:type="dxa"/>
            <w:vAlign w:val="center"/>
          </w:tcPr>
          <w:p w:rsidR="00D566C2" w:rsidRPr="00944824" w:rsidRDefault="00D566C2" w:rsidP="00D566C2">
            <w:pPr>
              <w:spacing w:after="0" w:line="240" w:lineRule="auto"/>
            </w:pPr>
          </w:p>
        </w:tc>
        <w:tc>
          <w:tcPr>
            <w:tcW w:w="990" w:type="dxa"/>
            <w:vAlign w:val="center"/>
          </w:tcPr>
          <w:p w:rsidR="00D566C2" w:rsidRPr="00944824" w:rsidRDefault="00D566C2" w:rsidP="00D566C2">
            <w:pPr>
              <w:spacing w:after="0" w:line="240" w:lineRule="auto"/>
            </w:pPr>
          </w:p>
        </w:tc>
      </w:tr>
      <w:tr w:rsidR="00D566C2" w:rsidRPr="00944824" w:rsidTr="00F91F0F">
        <w:trPr>
          <w:cantSplit/>
        </w:trPr>
        <w:tc>
          <w:tcPr>
            <w:tcW w:w="7380" w:type="dxa"/>
          </w:tcPr>
          <w:p w:rsidR="0074738A" w:rsidRDefault="00D566C2" w:rsidP="00BF2FCB">
            <w:pPr>
              <w:pStyle w:val="Tablebulletsub-points"/>
            </w:pPr>
            <w:r>
              <w:t xml:space="preserve">List of </w:t>
            </w:r>
            <w:r w:rsidR="00BF2FCB">
              <w:t>local</w:t>
            </w:r>
            <w:r w:rsidR="00C407E4">
              <w:t xml:space="preserve"> </w:t>
            </w:r>
            <w:r>
              <w:t>facilities</w:t>
            </w:r>
            <w:r w:rsidR="00C407E4">
              <w:t xml:space="preserve"> (e.g. arena or sportsplex, </w:t>
            </w:r>
            <w:r w:rsidR="00D352E2">
              <w:t>cultural centre, etc.)</w:t>
            </w:r>
          </w:p>
        </w:tc>
        <w:tc>
          <w:tcPr>
            <w:tcW w:w="1020" w:type="dxa"/>
            <w:vAlign w:val="center"/>
          </w:tcPr>
          <w:p w:rsidR="00D566C2" w:rsidRPr="00944824" w:rsidRDefault="00D566C2" w:rsidP="00D566C2">
            <w:pPr>
              <w:spacing w:after="0" w:line="240" w:lineRule="auto"/>
            </w:pPr>
          </w:p>
        </w:tc>
        <w:tc>
          <w:tcPr>
            <w:tcW w:w="990" w:type="dxa"/>
            <w:vAlign w:val="center"/>
          </w:tcPr>
          <w:p w:rsidR="00D566C2" w:rsidRPr="00944824" w:rsidRDefault="00D566C2" w:rsidP="00D566C2">
            <w:pPr>
              <w:spacing w:after="0" w:line="240" w:lineRule="auto"/>
            </w:pPr>
          </w:p>
        </w:tc>
      </w:tr>
      <w:tr w:rsidR="00D566C2" w:rsidRPr="00944824" w:rsidTr="00F91F0F">
        <w:trPr>
          <w:cantSplit/>
        </w:trPr>
        <w:tc>
          <w:tcPr>
            <w:tcW w:w="7380" w:type="dxa"/>
          </w:tcPr>
          <w:p w:rsidR="00D566C2" w:rsidRDefault="00D566C2" w:rsidP="00E52E5E">
            <w:pPr>
              <w:pStyle w:val="Tablebulletsub-points"/>
            </w:pPr>
            <w:r>
              <w:t xml:space="preserve">List of </w:t>
            </w:r>
            <w:r w:rsidR="00924F7F">
              <w:t xml:space="preserve">tourist </w:t>
            </w:r>
            <w:r>
              <w:t>attractions</w:t>
            </w:r>
          </w:p>
        </w:tc>
        <w:tc>
          <w:tcPr>
            <w:tcW w:w="1020" w:type="dxa"/>
            <w:vAlign w:val="center"/>
          </w:tcPr>
          <w:p w:rsidR="00D566C2" w:rsidRPr="00944824" w:rsidRDefault="00D566C2" w:rsidP="00D566C2">
            <w:pPr>
              <w:spacing w:after="0" w:line="240" w:lineRule="auto"/>
            </w:pPr>
          </w:p>
        </w:tc>
        <w:tc>
          <w:tcPr>
            <w:tcW w:w="990" w:type="dxa"/>
            <w:vAlign w:val="center"/>
          </w:tcPr>
          <w:p w:rsidR="00D566C2" w:rsidRPr="00944824" w:rsidRDefault="00D566C2" w:rsidP="00D566C2">
            <w:pPr>
              <w:spacing w:after="0" w:line="240" w:lineRule="auto"/>
            </w:pPr>
          </w:p>
        </w:tc>
      </w:tr>
      <w:tr w:rsidR="00BF2FCB" w:rsidRPr="00944824" w:rsidTr="00F91F0F">
        <w:trPr>
          <w:cantSplit/>
        </w:trPr>
        <w:tc>
          <w:tcPr>
            <w:tcW w:w="7380" w:type="dxa"/>
          </w:tcPr>
          <w:p w:rsidR="00BF2FCB" w:rsidRDefault="00BF2FCB" w:rsidP="00E52E5E">
            <w:pPr>
              <w:pStyle w:val="Tablebulletsub-points"/>
            </w:pPr>
            <w:r>
              <w:t>Photos or other graphics to support written information</w:t>
            </w:r>
          </w:p>
        </w:tc>
        <w:tc>
          <w:tcPr>
            <w:tcW w:w="1020" w:type="dxa"/>
            <w:vAlign w:val="center"/>
          </w:tcPr>
          <w:p w:rsidR="00BF2FCB" w:rsidRPr="00944824" w:rsidRDefault="00BF2FCB" w:rsidP="00D566C2">
            <w:pPr>
              <w:spacing w:after="0" w:line="240" w:lineRule="auto"/>
            </w:pPr>
          </w:p>
        </w:tc>
        <w:tc>
          <w:tcPr>
            <w:tcW w:w="990" w:type="dxa"/>
            <w:vAlign w:val="center"/>
          </w:tcPr>
          <w:p w:rsidR="00BF2FCB" w:rsidRPr="00944824" w:rsidRDefault="00BF2FCB" w:rsidP="00D566C2">
            <w:pPr>
              <w:spacing w:after="0" w:line="240" w:lineRule="auto"/>
            </w:pPr>
          </w:p>
        </w:tc>
      </w:tr>
      <w:tr w:rsidR="003F7D61" w:rsidRPr="00944824" w:rsidTr="00F91F0F">
        <w:trPr>
          <w:cantSplit/>
        </w:trPr>
        <w:tc>
          <w:tcPr>
            <w:tcW w:w="7380" w:type="dxa"/>
          </w:tcPr>
          <w:p w:rsidR="003F7D61" w:rsidRPr="00944824" w:rsidRDefault="00BF2FCB" w:rsidP="00E52E5E">
            <w:pPr>
              <w:pStyle w:val="Tablenumberedpoint"/>
            </w:pPr>
            <w:r>
              <w:t>Does your community maintain a profile using the North American Site Selection Standards Template?</w:t>
            </w:r>
          </w:p>
        </w:tc>
        <w:tc>
          <w:tcPr>
            <w:tcW w:w="1020" w:type="dxa"/>
            <w:vAlign w:val="center"/>
          </w:tcPr>
          <w:p w:rsidR="003F7D61" w:rsidRPr="00944824" w:rsidRDefault="003F7D61" w:rsidP="00F91F0F">
            <w:pPr>
              <w:spacing w:before="40" w:after="40"/>
              <w:jc w:val="center"/>
              <w:rPr>
                <w:rFonts w:ascii="Calibri" w:eastAsia="Calibri" w:hAnsi="Calibri" w:cs="Times New Roman"/>
                <w:sz w:val="20"/>
                <w:szCs w:val="20"/>
              </w:rPr>
            </w:pPr>
          </w:p>
        </w:tc>
        <w:tc>
          <w:tcPr>
            <w:tcW w:w="990" w:type="dxa"/>
            <w:vAlign w:val="center"/>
          </w:tcPr>
          <w:p w:rsidR="003F7D61" w:rsidRPr="00944824" w:rsidRDefault="003F7D61" w:rsidP="00F91F0F">
            <w:pPr>
              <w:spacing w:before="40" w:after="40"/>
              <w:jc w:val="center"/>
              <w:rPr>
                <w:rFonts w:ascii="Calibri" w:eastAsia="Calibri" w:hAnsi="Calibri" w:cs="Times New Roman"/>
                <w:sz w:val="20"/>
                <w:szCs w:val="20"/>
              </w:rPr>
            </w:pPr>
          </w:p>
        </w:tc>
      </w:tr>
      <w:tr w:rsidR="003F7D61" w:rsidRPr="00BC7558" w:rsidTr="00F91F0F">
        <w:trPr>
          <w:cantSplit/>
        </w:trPr>
        <w:tc>
          <w:tcPr>
            <w:tcW w:w="7380" w:type="dxa"/>
            <w:tcBorders>
              <w:top w:val="single" w:sz="4" w:space="0" w:color="auto"/>
              <w:left w:val="single" w:sz="4" w:space="0" w:color="auto"/>
              <w:bottom w:val="single" w:sz="4" w:space="0" w:color="auto"/>
              <w:right w:val="single" w:sz="4" w:space="0" w:color="auto"/>
            </w:tcBorders>
          </w:tcPr>
          <w:p w:rsidR="003F7D61" w:rsidRPr="00BC7558" w:rsidRDefault="003F7D61" w:rsidP="00F91F0F">
            <w:pPr>
              <w:spacing w:before="40" w:after="40"/>
              <w:rPr>
                <w:rFonts w:ascii="Calibri" w:eastAsia="Calibri" w:hAnsi="Calibri" w:cs="Times New Roman"/>
                <w:b/>
                <w:sz w:val="20"/>
                <w:szCs w:val="20"/>
              </w:rPr>
            </w:pPr>
            <w:r w:rsidRPr="00BC7558">
              <w:rPr>
                <w:rFonts w:ascii="Calibri" w:eastAsia="Calibri" w:hAnsi="Calibri" w:cs="Times New Roman"/>
                <w:b/>
                <w:sz w:val="20"/>
                <w:szCs w:val="20"/>
              </w:rPr>
              <w:t xml:space="preserve">Total </w:t>
            </w:r>
            <w:r>
              <w:rPr>
                <w:rFonts w:ascii="Calibri" w:eastAsia="Calibri" w:hAnsi="Calibri" w:cs="Times New Roman"/>
                <w:b/>
                <w:sz w:val="20"/>
                <w:szCs w:val="20"/>
              </w:rPr>
              <w:t xml:space="preserve">Points </w:t>
            </w:r>
            <w:r w:rsidRPr="00C76BAA">
              <w:rPr>
                <w:rFonts w:ascii="Calibri" w:eastAsia="Calibri" w:hAnsi="Calibri" w:cs="Times New Roman"/>
                <w:sz w:val="20"/>
                <w:szCs w:val="20"/>
              </w:rPr>
              <w:t>(1 for Yes and 0 for No)</w:t>
            </w:r>
            <w:r>
              <w:rPr>
                <w:rFonts w:ascii="Calibri" w:eastAsia="Calibri" w:hAnsi="Calibri" w:cs="Times New Roman"/>
                <w:b/>
                <w:sz w:val="20"/>
                <w:szCs w:val="20"/>
              </w:rPr>
              <w:t xml:space="preserve"> </w:t>
            </w:r>
            <w:r w:rsidR="00AA75AF">
              <w:rPr>
                <w:rFonts w:ascii="Calibri" w:eastAsia="Calibri" w:hAnsi="Calibri" w:cs="Times New Roman"/>
                <w:b/>
                <w:sz w:val="20"/>
                <w:szCs w:val="20"/>
              </w:rPr>
              <w:t>/12</w:t>
            </w:r>
          </w:p>
        </w:tc>
        <w:tc>
          <w:tcPr>
            <w:tcW w:w="1020" w:type="dxa"/>
            <w:tcBorders>
              <w:top w:val="single" w:sz="4" w:space="0" w:color="auto"/>
              <w:left w:val="single" w:sz="4" w:space="0" w:color="auto"/>
              <w:bottom w:val="single" w:sz="4" w:space="0" w:color="auto"/>
              <w:right w:val="single" w:sz="4" w:space="0" w:color="auto"/>
            </w:tcBorders>
            <w:vAlign w:val="center"/>
          </w:tcPr>
          <w:p w:rsidR="003F7D61" w:rsidRPr="00BC7558" w:rsidRDefault="003F7D61" w:rsidP="00F91F0F">
            <w:pPr>
              <w:spacing w:before="40" w:after="40"/>
              <w:jc w:val="center"/>
              <w:rPr>
                <w:rFonts w:ascii="Calibri" w:eastAsia="Calibri" w:hAnsi="Calibri" w:cs="Times New Roman"/>
                <w:b/>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3F7D61" w:rsidRPr="00BC7558" w:rsidRDefault="003F7D61" w:rsidP="00F91F0F">
            <w:pPr>
              <w:spacing w:before="40" w:after="40"/>
              <w:jc w:val="center"/>
              <w:rPr>
                <w:rFonts w:ascii="Calibri" w:eastAsia="Calibri" w:hAnsi="Calibri" w:cs="Times New Roman"/>
                <w:b/>
                <w:sz w:val="20"/>
                <w:szCs w:val="20"/>
              </w:rPr>
            </w:pPr>
          </w:p>
        </w:tc>
      </w:tr>
    </w:tbl>
    <w:p w:rsidR="00AA75AF" w:rsidRDefault="00AA75AF" w:rsidP="00AA75AF">
      <w:pPr>
        <w:spacing w:after="0"/>
        <w:rPr>
          <w:i/>
        </w:rPr>
      </w:pPr>
    </w:p>
    <w:p w:rsidR="008D6550" w:rsidRDefault="00AA75AF" w:rsidP="008624F6">
      <w:pPr>
        <w:spacing w:after="360"/>
        <w:rPr>
          <w:i/>
        </w:rPr>
      </w:pPr>
      <w:r w:rsidRPr="00065F99">
        <w:rPr>
          <w:i/>
        </w:rPr>
        <w:t xml:space="preserve">It is anticipated that the community will score at least </w:t>
      </w:r>
      <w:r>
        <w:rPr>
          <w:i/>
        </w:rPr>
        <w:t>8</w:t>
      </w:r>
      <w:r w:rsidRPr="00065F99">
        <w:rPr>
          <w:i/>
        </w:rPr>
        <w:t xml:space="preserve"> out of </w:t>
      </w:r>
      <w:r>
        <w:rPr>
          <w:i/>
        </w:rPr>
        <w:t xml:space="preserve">12 </w:t>
      </w:r>
      <w:r w:rsidRPr="00065F99">
        <w:rPr>
          <w:i/>
        </w:rPr>
        <w:t xml:space="preserve">to be considered “investment ready” in this </w:t>
      </w:r>
      <w:r>
        <w:rPr>
          <w:i/>
        </w:rPr>
        <w:t>category.</w:t>
      </w:r>
    </w:p>
    <w:p w:rsidR="008624F6" w:rsidRPr="008624F6" w:rsidRDefault="008624F6" w:rsidP="008624F6">
      <w:r>
        <w:t>An economic development website is an important tool in attracting investment and should be considered a priority if not already in place.</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gridCol w:w="1020"/>
        <w:gridCol w:w="990"/>
      </w:tblGrid>
      <w:tr w:rsidR="00BF2FCB" w:rsidRPr="00944824" w:rsidTr="00BF5D51">
        <w:trPr>
          <w:tblHeader/>
        </w:trPr>
        <w:tc>
          <w:tcPr>
            <w:tcW w:w="7380" w:type="dxa"/>
            <w:shd w:val="clear" w:color="auto" w:fill="DBE5F1" w:themeFill="accent1" w:themeFillTint="33"/>
            <w:vAlign w:val="center"/>
          </w:tcPr>
          <w:p w:rsidR="00BF2FCB" w:rsidRPr="00944824" w:rsidRDefault="00BF2FCB" w:rsidP="00BF5D51">
            <w:pPr>
              <w:spacing w:before="120" w:after="120" w:line="240" w:lineRule="auto"/>
              <w:jc w:val="center"/>
              <w:rPr>
                <w:rFonts w:ascii="Calibri" w:eastAsia="Calibri" w:hAnsi="Calibri" w:cs="Times New Roman"/>
                <w:b/>
                <w:sz w:val="20"/>
                <w:szCs w:val="20"/>
              </w:rPr>
            </w:pPr>
            <w:r>
              <w:rPr>
                <w:b/>
                <w:sz w:val="20"/>
                <w:szCs w:val="20"/>
              </w:rPr>
              <w:t>Website</w:t>
            </w:r>
            <w:r w:rsidRPr="003F7D61">
              <w:rPr>
                <w:b/>
                <w:sz w:val="20"/>
                <w:szCs w:val="20"/>
              </w:rPr>
              <w:t xml:space="preserve"> </w:t>
            </w:r>
          </w:p>
        </w:tc>
        <w:tc>
          <w:tcPr>
            <w:tcW w:w="1020" w:type="dxa"/>
            <w:shd w:val="clear" w:color="auto" w:fill="DBE5F1" w:themeFill="accent1" w:themeFillTint="33"/>
            <w:vAlign w:val="center"/>
          </w:tcPr>
          <w:p w:rsidR="00BF2FCB" w:rsidRPr="00DE0CE1" w:rsidRDefault="00BF2FCB" w:rsidP="00BF5D51">
            <w:pPr>
              <w:pStyle w:val="ListParagraph"/>
              <w:numPr>
                <w:ilvl w:val="0"/>
                <w:numId w:val="12"/>
              </w:numPr>
              <w:spacing w:before="120" w:after="120" w:line="240" w:lineRule="auto"/>
              <w:ind w:left="-18" w:hanging="183"/>
              <w:contextualSpacing w:val="0"/>
              <w:jc w:val="center"/>
              <w:rPr>
                <w:rFonts w:ascii="Calibri" w:eastAsia="Calibri" w:hAnsi="Calibri" w:cs="Times New Roman"/>
                <w:b/>
                <w:sz w:val="20"/>
                <w:szCs w:val="20"/>
              </w:rPr>
            </w:pPr>
            <w:r w:rsidRPr="00DE0CE1">
              <w:rPr>
                <w:b/>
                <w:sz w:val="20"/>
                <w:szCs w:val="20"/>
              </w:rPr>
              <w:t>Yes</w:t>
            </w:r>
          </w:p>
        </w:tc>
        <w:tc>
          <w:tcPr>
            <w:tcW w:w="990" w:type="dxa"/>
            <w:shd w:val="clear" w:color="auto" w:fill="DBE5F1" w:themeFill="accent1" w:themeFillTint="33"/>
            <w:vAlign w:val="center"/>
          </w:tcPr>
          <w:p w:rsidR="00BF2FCB" w:rsidRPr="00944824" w:rsidRDefault="00BF2FCB" w:rsidP="00BF5D51">
            <w:pPr>
              <w:spacing w:before="120" w:after="120" w:line="240" w:lineRule="auto"/>
              <w:jc w:val="center"/>
              <w:rPr>
                <w:rFonts w:ascii="Calibri" w:eastAsia="Calibri" w:hAnsi="Calibri" w:cs="Times New Roman"/>
                <w:b/>
                <w:sz w:val="20"/>
                <w:szCs w:val="20"/>
              </w:rPr>
            </w:pPr>
            <w:r w:rsidRPr="00DE0CE1">
              <w:rPr>
                <w:b/>
                <w:i/>
                <w:sz w:val="20"/>
                <w:szCs w:val="20"/>
              </w:rPr>
              <w:t>X</w:t>
            </w:r>
            <w:r>
              <w:rPr>
                <w:b/>
                <w:sz w:val="20"/>
                <w:szCs w:val="20"/>
              </w:rPr>
              <w:t xml:space="preserve"> No</w:t>
            </w:r>
          </w:p>
        </w:tc>
      </w:tr>
      <w:tr w:rsidR="00BF2FCB" w:rsidRPr="00944824" w:rsidTr="00BF5D51">
        <w:trPr>
          <w:cantSplit/>
        </w:trPr>
        <w:tc>
          <w:tcPr>
            <w:tcW w:w="7380" w:type="dxa"/>
          </w:tcPr>
          <w:p w:rsidR="00BF2FCB" w:rsidRPr="00C460D4" w:rsidRDefault="00BF2FCB" w:rsidP="00BF2FCB">
            <w:pPr>
              <w:pStyle w:val="Tablenumberedpoint"/>
              <w:rPr>
                <w:rFonts w:ascii="Calibri" w:eastAsia="Calibri" w:hAnsi="Calibri" w:cs="Times New Roman"/>
              </w:rPr>
            </w:pPr>
            <w:r>
              <w:t>Does your community have an economic development website, or an economic development section on the main community website?</w:t>
            </w:r>
          </w:p>
        </w:tc>
        <w:tc>
          <w:tcPr>
            <w:tcW w:w="1020" w:type="dxa"/>
            <w:vAlign w:val="center"/>
          </w:tcPr>
          <w:p w:rsidR="00BF2FCB" w:rsidRPr="00944824" w:rsidRDefault="00BF2FCB" w:rsidP="00BF5D51">
            <w:pPr>
              <w:spacing w:before="40" w:after="40"/>
              <w:jc w:val="center"/>
              <w:rPr>
                <w:rFonts w:ascii="Calibri" w:eastAsia="Calibri" w:hAnsi="Calibri" w:cs="Times New Roman"/>
                <w:sz w:val="20"/>
                <w:szCs w:val="20"/>
              </w:rPr>
            </w:pPr>
          </w:p>
        </w:tc>
        <w:tc>
          <w:tcPr>
            <w:tcW w:w="990" w:type="dxa"/>
            <w:vAlign w:val="center"/>
          </w:tcPr>
          <w:p w:rsidR="00BF2FCB" w:rsidRPr="00944824" w:rsidRDefault="00BF2FCB" w:rsidP="00BF5D51">
            <w:pPr>
              <w:spacing w:before="40" w:after="40"/>
              <w:jc w:val="center"/>
              <w:rPr>
                <w:rFonts w:ascii="Calibri" w:eastAsia="Calibri" w:hAnsi="Calibri" w:cs="Times New Roman"/>
                <w:sz w:val="20"/>
                <w:szCs w:val="20"/>
              </w:rPr>
            </w:pPr>
          </w:p>
        </w:tc>
      </w:tr>
      <w:tr w:rsidR="00BF2FCB" w:rsidRPr="00944824" w:rsidTr="00BF5D51">
        <w:trPr>
          <w:cantSplit/>
        </w:trPr>
        <w:tc>
          <w:tcPr>
            <w:tcW w:w="7380" w:type="dxa"/>
          </w:tcPr>
          <w:p w:rsidR="00BF2FCB" w:rsidRPr="00944824" w:rsidRDefault="00BF2FCB" w:rsidP="00BF5D51">
            <w:pPr>
              <w:pStyle w:val="Tablenumberedpoint"/>
            </w:pPr>
            <w:r>
              <w:t>Does your website contain an easily downloadable copy of your community profile?</w:t>
            </w:r>
          </w:p>
        </w:tc>
        <w:tc>
          <w:tcPr>
            <w:tcW w:w="1020" w:type="dxa"/>
            <w:vAlign w:val="center"/>
          </w:tcPr>
          <w:p w:rsidR="00BF2FCB" w:rsidRPr="00944824" w:rsidRDefault="00BF2FCB" w:rsidP="00BF5D51">
            <w:pPr>
              <w:spacing w:before="40" w:after="40"/>
              <w:jc w:val="center"/>
              <w:rPr>
                <w:rFonts w:ascii="Calibri" w:eastAsia="Calibri" w:hAnsi="Calibri" w:cs="Times New Roman"/>
                <w:sz w:val="20"/>
                <w:szCs w:val="20"/>
              </w:rPr>
            </w:pPr>
          </w:p>
        </w:tc>
        <w:tc>
          <w:tcPr>
            <w:tcW w:w="990" w:type="dxa"/>
            <w:vAlign w:val="center"/>
          </w:tcPr>
          <w:p w:rsidR="00BF2FCB" w:rsidRPr="00944824" w:rsidRDefault="00BF2FCB" w:rsidP="00BF5D51">
            <w:pPr>
              <w:spacing w:before="40" w:after="40"/>
              <w:jc w:val="center"/>
              <w:rPr>
                <w:rFonts w:ascii="Calibri" w:eastAsia="Calibri" w:hAnsi="Calibri" w:cs="Times New Roman"/>
                <w:sz w:val="20"/>
                <w:szCs w:val="20"/>
              </w:rPr>
            </w:pPr>
          </w:p>
        </w:tc>
      </w:tr>
      <w:tr w:rsidR="00BF2FCB" w:rsidRPr="00944824" w:rsidTr="00BF5D51">
        <w:trPr>
          <w:cantSplit/>
        </w:trPr>
        <w:tc>
          <w:tcPr>
            <w:tcW w:w="7380" w:type="dxa"/>
          </w:tcPr>
          <w:p w:rsidR="00BF2FCB" w:rsidRPr="00944824" w:rsidRDefault="00BF2FCB" w:rsidP="00BF2FCB">
            <w:pPr>
              <w:pStyle w:val="Tablenumberedpoint"/>
            </w:pPr>
            <w:r>
              <w:t>Does your website contain information done to North American Site Selection Standards?</w:t>
            </w:r>
          </w:p>
        </w:tc>
        <w:tc>
          <w:tcPr>
            <w:tcW w:w="1020" w:type="dxa"/>
            <w:vAlign w:val="center"/>
          </w:tcPr>
          <w:p w:rsidR="00BF2FCB" w:rsidRPr="00944824" w:rsidRDefault="00BF2FCB" w:rsidP="00BF5D51">
            <w:pPr>
              <w:spacing w:before="40" w:after="40"/>
              <w:jc w:val="center"/>
              <w:rPr>
                <w:rFonts w:ascii="Calibri" w:eastAsia="Calibri" w:hAnsi="Calibri" w:cs="Times New Roman"/>
                <w:sz w:val="20"/>
                <w:szCs w:val="20"/>
              </w:rPr>
            </w:pPr>
          </w:p>
        </w:tc>
        <w:tc>
          <w:tcPr>
            <w:tcW w:w="990" w:type="dxa"/>
            <w:vAlign w:val="center"/>
          </w:tcPr>
          <w:p w:rsidR="00BF2FCB" w:rsidRPr="00944824" w:rsidRDefault="00BF2FCB" w:rsidP="00BF5D51">
            <w:pPr>
              <w:spacing w:before="40" w:after="40"/>
              <w:jc w:val="center"/>
              <w:rPr>
                <w:rFonts w:ascii="Calibri" w:eastAsia="Calibri" w:hAnsi="Calibri" w:cs="Times New Roman"/>
                <w:sz w:val="20"/>
                <w:szCs w:val="20"/>
              </w:rPr>
            </w:pPr>
          </w:p>
        </w:tc>
      </w:tr>
      <w:tr w:rsidR="00BF2FCB" w:rsidRPr="00944824" w:rsidTr="00BF5D51">
        <w:trPr>
          <w:cantSplit/>
        </w:trPr>
        <w:tc>
          <w:tcPr>
            <w:tcW w:w="7380" w:type="dxa"/>
          </w:tcPr>
          <w:p w:rsidR="00BF2FCB" w:rsidRDefault="00BF2FCB" w:rsidP="00BF5D51">
            <w:pPr>
              <w:pStyle w:val="Tablenumberedpoint"/>
            </w:pPr>
            <w:r>
              <w:t>Does your website list key contacts?</w:t>
            </w:r>
          </w:p>
        </w:tc>
        <w:tc>
          <w:tcPr>
            <w:tcW w:w="1020" w:type="dxa"/>
            <w:vAlign w:val="center"/>
          </w:tcPr>
          <w:p w:rsidR="00BF2FCB" w:rsidRPr="00944824" w:rsidRDefault="00BF2FCB" w:rsidP="00BF5D51">
            <w:pPr>
              <w:spacing w:before="40" w:after="40"/>
              <w:jc w:val="center"/>
              <w:rPr>
                <w:rFonts w:ascii="Calibri" w:eastAsia="Calibri" w:hAnsi="Calibri" w:cs="Times New Roman"/>
                <w:sz w:val="20"/>
                <w:szCs w:val="20"/>
              </w:rPr>
            </w:pPr>
          </w:p>
        </w:tc>
        <w:tc>
          <w:tcPr>
            <w:tcW w:w="990" w:type="dxa"/>
            <w:vAlign w:val="center"/>
          </w:tcPr>
          <w:p w:rsidR="00BF2FCB" w:rsidRPr="00944824" w:rsidRDefault="00BF2FCB" w:rsidP="00BF5D51">
            <w:pPr>
              <w:spacing w:before="40" w:after="40"/>
              <w:jc w:val="center"/>
              <w:rPr>
                <w:rFonts w:ascii="Calibri" w:eastAsia="Calibri" w:hAnsi="Calibri" w:cs="Times New Roman"/>
                <w:sz w:val="20"/>
                <w:szCs w:val="20"/>
              </w:rPr>
            </w:pPr>
          </w:p>
        </w:tc>
      </w:tr>
      <w:tr w:rsidR="00BF2FCB" w:rsidRPr="00944824" w:rsidTr="00BF5D51">
        <w:trPr>
          <w:cantSplit/>
        </w:trPr>
        <w:tc>
          <w:tcPr>
            <w:tcW w:w="7380" w:type="dxa"/>
          </w:tcPr>
          <w:p w:rsidR="00BF2FCB" w:rsidRDefault="00BF2FCB" w:rsidP="00BF5D51">
            <w:pPr>
              <w:pStyle w:val="Tablenumberedpoint"/>
            </w:pPr>
            <w:r>
              <w:t>Does your website include a list of available real estate?</w:t>
            </w:r>
          </w:p>
        </w:tc>
        <w:tc>
          <w:tcPr>
            <w:tcW w:w="1020" w:type="dxa"/>
            <w:vAlign w:val="center"/>
          </w:tcPr>
          <w:p w:rsidR="00BF2FCB" w:rsidRPr="00944824" w:rsidRDefault="00BF2FCB" w:rsidP="00BF5D51">
            <w:pPr>
              <w:spacing w:before="40" w:after="40"/>
              <w:jc w:val="center"/>
              <w:rPr>
                <w:rFonts w:ascii="Calibri" w:eastAsia="Calibri" w:hAnsi="Calibri" w:cs="Times New Roman"/>
                <w:sz w:val="20"/>
                <w:szCs w:val="20"/>
              </w:rPr>
            </w:pPr>
          </w:p>
        </w:tc>
        <w:tc>
          <w:tcPr>
            <w:tcW w:w="990" w:type="dxa"/>
            <w:vAlign w:val="center"/>
          </w:tcPr>
          <w:p w:rsidR="00BF2FCB" w:rsidRPr="00944824" w:rsidRDefault="00BF2FCB" w:rsidP="00BF5D51">
            <w:pPr>
              <w:spacing w:before="40" w:after="40"/>
              <w:jc w:val="center"/>
              <w:rPr>
                <w:rFonts w:ascii="Calibri" w:eastAsia="Calibri" w:hAnsi="Calibri" w:cs="Times New Roman"/>
                <w:sz w:val="20"/>
                <w:szCs w:val="20"/>
              </w:rPr>
            </w:pPr>
          </w:p>
        </w:tc>
      </w:tr>
      <w:tr w:rsidR="00BF2FCB" w:rsidRPr="00BC7558" w:rsidTr="00BF5D51">
        <w:trPr>
          <w:cantSplit/>
        </w:trPr>
        <w:tc>
          <w:tcPr>
            <w:tcW w:w="7380" w:type="dxa"/>
            <w:tcBorders>
              <w:top w:val="single" w:sz="4" w:space="0" w:color="auto"/>
              <w:left w:val="single" w:sz="4" w:space="0" w:color="auto"/>
              <w:bottom w:val="single" w:sz="4" w:space="0" w:color="auto"/>
              <w:right w:val="single" w:sz="4" w:space="0" w:color="auto"/>
            </w:tcBorders>
          </w:tcPr>
          <w:p w:rsidR="00BF2FCB" w:rsidRPr="00BC7558" w:rsidRDefault="00BF2FCB" w:rsidP="00BF5D51">
            <w:pPr>
              <w:spacing w:before="40" w:after="40"/>
              <w:rPr>
                <w:rFonts w:ascii="Calibri" w:eastAsia="Calibri" w:hAnsi="Calibri" w:cs="Times New Roman"/>
                <w:b/>
                <w:sz w:val="20"/>
                <w:szCs w:val="20"/>
              </w:rPr>
            </w:pPr>
            <w:r w:rsidRPr="00BC7558">
              <w:rPr>
                <w:rFonts w:ascii="Calibri" w:eastAsia="Calibri" w:hAnsi="Calibri" w:cs="Times New Roman"/>
                <w:b/>
                <w:sz w:val="20"/>
                <w:szCs w:val="20"/>
              </w:rPr>
              <w:t xml:space="preserve">Total </w:t>
            </w:r>
            <w:r>
              <w:rPr>
                <w:rFonts w:ascii="Calibri" w:eastAsia="Calibri" w:hAnsi="Calibri" w:cs="Times New Roman"/>
                <w:b/>
                <w:sz w:val="20"/>
                <w:szCs w:val="20"/>
              </w:rPr>
              <w:t xml:space="preserve">Points </w:t>
            </w:r>
            <w:r w:rsidRPr="00C76BAA">
              <w:rPr>
                <w:rFonts w:ascii="Calibri" w:eastAsia="Calibri" w:hAnsi="Calibri" w:cs="Times New Roman"/>
                <w:sz w:val="20"/>
                <w:szCs w:val="20"/>
              </w:rPr>
              <w:t>(1 for Yes and 0 for No)</w:t>
            </w:r>
            <w:r>
              <w:rPr>
                <w:rFonts w:ascii="Calibri" w:eastAsia="Calibri" w:hAnsi="Calibri" w:cs="Times New Roman"/>
                <w:b/>
                <w:sz w:val="20"/>
                <w:szCs w:val="20"/>
              </w:rPr>
              <w:t xml:space="preserve"> </w:t>
            </w:r>
            <w:r w:rsidR="008624F6">
              <w:rPr>
                <w:rFonts w:ascii="Calibri" w:eastAsia="Calibri" w:hAnsi="Calibri" w:cs="Times New Roman"/>
                <w:b/>
                <w:sz w:val="20"/>
                <w:szCs w:val="20"/>
              </w:rPr>
              <w:t>/5</w:t>
            </w:r>
          </w:p>
        </w:tc>
        <w:tc>
          <w:tcPr>
            <w:tcW w:w="1020" w:type="dxa"/>
            <w:tcBorders>
              <w:top w:val="single" w:sz="4" w:space="0" w:color="auto"/>
              <w:left w:val="single" w:sz="4" w:space="0" w:color="auto"/>
              <w:bottom w:val="single" w:sz="4" w:space="0" w:color="auto"/>
              <w:right w:val="single" w:sz="4" w:space="0" w:color="auto"/>
            </w:tcBorders>
            <w:vAlign w:val="center"/>
          </w:tcPr>
          <w:p w:rsidR="00BF2FCB" w:rsidRPr="00BC7558" w:rsidRDefault="00BF2FCB" w:rsidP="00BF5D51">
            <w:pPr>
              <w:spacing w:before="40" w:after="40"/>
              <w:jc w:val="center"/>
              <w:rPr>
                <w:rFonts w:ascii="Calibri" w:eastAsia="Calibri" w:hAnsi="Calibri" w:cs="Times New Roman"/>
                <w:b/>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BF2FCB" w:rsidRPr="00BC7558" w:rsidRDefault="00BF2FCB" w:rsidP="00BF5D51">
            <w:pPr>
              <w:spacing w:before="40" w:after="40"/>
              <w:jc w:val="center"/>
              <w:rPr>
                <w:rFonts w:ascii="Calibri" w:eastAsia="Calibri" w:hAnsi="Calibri" w:cs="Times New Roman"/>
                <w:b/>
                <w:sz w:val="20"/>
                <w:szCs w:val="20"/>
              </w:rPr>
            </w:pPr>
          </w:p>
        </w:tc>
      </w:tr>
    </w:tbl>
    <w:p w:rsidR="008624F6" w:rsidRDefault="008624F6" w:rsidP="008624F6">
      <w:pPr>
        <w:spacing w:after="0"/>
        <w:rPr>
          <w:i/>
        </w:rPr>
      </w:pPr>
    </w:p>
    <w:p w:rsidR="00BF2FCB" w:rsidRPr="008624F6" w:rsidRDefault="008624F6" w:rsidP="008624F6">
      <w:pPr>
        <w:spacing w:after="480"/>
        <w:rPr>
          <w:i/>
        </w:rPr>
      </w:pPr>
      <w:r w:rsidRPr="00065F99">
        <w:rPr>
          <w:i/>
        </w:rPr>
        <w:t xml:space="preserve">It is anticipated that the community will score at least </w:t>
      </w:r>
      <w:r>
        <w:rPr>
          <w:i/>
        </w:rPr>
        <w:t>4</w:t>
      </w:r>
      <w:r w:rsidRPr="00065F99">
        <w:rPr>
          <w:i/>
        </w:rPr>
        <w:t xml:space="preserve"> out of </w:t>
      </w:r>
      <w:r>
        <w:rPr>
          <w:i/>
        </w:rPr>
        <w:t xml:space="preserve">5 </w:t>
      </w:r>
      <w:r w:rsidRPr="00065F99">
        <w:rPr>
          <w:i/>
        </w:rPr>
        <w:t xml:space="preserve">to be considered “investment ready” in this </w:t>
      </w:r>
      <w:r>
        <w:rPr>
          <w:i/>
        </w:rPr>
        <w:t>category.</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gridCol w:w="1020"/>
        <w:gridCol w:w="990"/>
      </w:tblGrid>
      <w:tr w:rsidR="00BF2FCB" w:rsidRPr="00944824" w:rsidTr="00BF5D51">
        <w:trPr>
          <w:tblHeader/>
        </w:trPr>
        <w:tc>
          <w:tcPr>
            <w:tcW w:w="7380" w:type="dxa"/>
            <w:shd w:val="clear" w:color="auto" w:fill="DBE5F1" w:themeFill="accent1" w:themeFillTint="33"/>
            <w:vAlign w:val="center"/>
          </w:tcPr>
          <w:p w:rsidR="00BF2FCB" w:rsidRPr="00944824" w:rsidRDefault="00BF2FCB" w:rsidP="00BF5D51">
            <w:pPr>
              <w:spacing w:before="120" w:after="120" w:line="240" w:lineRule="auto"/>
              <w:jc w:val="center"/>
              <w:rPr>
                <w:rFonts w:ascii="Calibri" w:eastAsia="Calibri" w:hAnsi="Calibri" w:cs="Times New Roman"/>
                <w:b/>
                <w:sz w:val="20"/>
                <w:szCs w:val="20"/>
              </w:rPr>
            </w:pPr>
            <w:r>
              <w:rPr>
                <w:b/>
                <w:sz w:val="20"/>
                <w:szCs w:val="20"/>
              </w:rPr>
              <w:t>Other Communications Considerations</w:t>
            </w:r>
          </w:p>
        </w:tc>
        <w:tc>
          <w:tcPr>
            <w:tcW w:w="1020" w:type="dxa"/>
            <w:shd w:val="clear" w:color="auto" w:fill="DBE5F1" w:themeFill="accent1" w:themeFillTint="33"/>
            <w:vAlign w:val="center"/>
          </w:tcPr>
          <w:p w:rsidR="00BF2FCB" w:rsidRPr="00DE0CE1" w:rsidRDefault="00BF2FCB" w:rsidP="00BF5D51">
            <w:pPr>
              <w:pStyle w:val="ListParagraph"/>
              <w:numPr>
                <w:ilvl w:val="0"/>
                <w:numId w:val="12"/>
              </w:numPr>
              <w:spacing w:before="120" w:after="120" w:line="240" w:lineRule="auto"/>
              <w:ind w:left="-18" w:hanging="183"/>
              <w:contextualSpacing w:val="0"/>
              <w:jc w:val="center"/>
              <w:rPr>
                <w:rFonts w:ascii="Calibri" w:eastAsia="Calibri" w:hAnsi="Calibri" w:cs="Times New Roman"/>
                <w:b/>
                <w:sz w:val="20"/>
                <w:szCs w:val="20"/>
              </w:rPr>
            </w:pPr>
            <w:r w:rsidRPr="00DE0CE1">
              <w:rPr>
                <w:b/>
                <w:sz w:val="20"/>
                <w:szCs w:val="20"/>
              </w:rPr>
              <w:t>Yes</w:t>
            </w:r>
          </w:p>
        </w:tc>
        <w:tc>
          <w:tcPr>
            <w:tcW w:w="990" w:type="dxa"/>
            <w:shd w:val="clear" w:color="auto" w:fill="DBE5F1" w:themeFill="accent1" w:themeFillTint="33"/>
            <w:vAlign w:val="center"/>
          </w:tcPr>
          <w:p w:rsidR="00BF2FCB" w:rsidRPr="00944824" w:rsidRDefault="00BF2FCB" w:rsidP="00BF5D51">
            <w:pPr>
              <w:spacing w:before="120" w:after="120" w:line="240" w:lineRule="auto"/>
              <w:jc w:val="center"/>
              <w:rPr>
                <w:rFonts w:ascii="Calibri" w:eastAsia="Calibri" w:hAnsi="Calibri" w:cs="Times New Roman"/>
                <w:b/>
                <w:sz w:val="20"/>
                <w:szCs w:val="20"/>
              </w:rPr>
            </w:pPr>
            <w:r w:rsidRPr="00DE0CE1">
              <w:rPr>
                <w:b/>
                <w:i/>
                <w:sz w:val="20"/>
                <w:szCs w:val="20"/>
              </w:rPr>
              <w:t>X</w:t>
            </w:r>
            <w:r>
              <w:rPr>
                <w:b/>
                <w:sz w:val="20"/>
                <w:szCs w:val="20"/>
              </w:rPr>
              <w:t xml:space="preserve"> No</w:t>
            </w:r>
          </w:p>
        </w:tc>
      </w:tr>
      <w:tr w:rsidR="00BF2FCB" w:rsidRPr="00944824" w:rsidTr="00BF5D51">
        <w:trPr>
          <w:cantSplit/>
        </w:trPr>
        <w:tc>
          <w:tcPr>
            <w:tcW w:w="7380" w:type="dxa"/>
          </w:tcPr>
          <w:p w:rsidR="00BF2FCB" w:rsidRPr="00C460D4" w:rsidRDefault="00BF2FCB" w:rsidP="00BF5D51">
            <w:pPr>
              <w:pStyle w:val="Tablenumberedpoint"/>
              <w:rPr>
                <w:rFonts w:ascii="Calibri" w:eastAsia="Calibri" w:hAnsi="Calibri" w:cs="Times New Roman"/>
              </w:rPr>
            </w:pPr>
            <w:r>
              <w:t>Has your community reviewed and improved the mapping used to illustrate your regulatory and promotional documents?</w:t>
            </w:r>
          </w:p>
        </w:tc>
        <w:tc>
          <w:tcPr>
            <w:tcW w:w="1020" w:type="dxa"/>
            <w:vAlign w:val="center"/>
          </w:tcPr>
          <w:p w:rsidR="00BF2FCB" w:rsidRPr="00944824" w:rsidRDefault="00BF2FCB" w:rsidP="00BF5D51">
            <w:pPr>
              <w:spacing w:before="40" w:after="40"/>
              <w:jc w:val="center"/>
              <w:rPr>
                <w:rFonts w:ascii="Calibri" w:eastAsia="Calibri" w:hAnsi="Calibri" w:cs="Times New Roman"/>
                <w:sz w:val="20"/>
                <w:szCs w:val="20"/>
              </w:rPr>
            </w:pPr>
          </w:p>
        </w:tc>
        <w:tc>
          <w:tcPr>
            <w:tcW w:w="990" w:type="dxa"/>
            <w:vAlign w:val="center"/>
          </w:tcPr>
          <w:p w:rsidR="00BF2FCB" w:rsidRPr="00944824" w:rsidRDefault="00BF2FCB" w:rsidP="00BF5D51">
            <w:pPr>
              <w:spacing w:before="40" w:after="40"/>
              <w:jc w:val="center"/>
              <w:rPr>
                <w:rFonts w:ascii="Calibri" w:eastAsia="Calibri" w:hAnsi="Calibri" w:cs="Times New Roman"/>
                <w:sz w:val="20"/>
                <w:szCs w:val="20"/>
              </w:rPr>
            </w:pPr>
          </w:p>
        </w:tc>
      </w:tr>
      <w:tr w:rsidR="00BF2FCB" w:rsidRPr="00944824" w:rsidTr="00BF5D51">
        <w:trPr>
          <w:cantSplit/>
        </w:trPr>
        <w:tc>
          <w:tcPr>
            <w:tcW w:w="7380" w:type="dxa"/>
          </w:tcPr>
          <w:p w:rsidR="00BF2FCB" w:rsidRPr="00944824" w:rsidRDefault="00BF2FCB" w:rsidP="00BF2FCB">
            <w:pPr>
              <w:pStyle w:val="Tablenumberedpoint"/>
            </w:pPr>
            <w:r>
              <w:t>Do you maintain regular contact with media representatives regarding economic development issues?</w:t>
            </w:r>
          </w:p>
        </w:tc>
        <w:tc>
          <w:tcPr>
            <w:tcW w:w="1020" w:type="dxa"/>
            <w:vAlign w:val="center"/>
          </w:tcPr>
          <w:p w:rsidR="00BF2FCB" w:rsidRPr="00944824" w:rsidRDefault="00BF2FCB" w:rsidP="00BF5D51">
            <w:pPr>
              <w:spacing w:before="40" w:after="40"/>
              <w:jc w:val="center"/>
              <w:rPr>
                <w:rFonts w:ascii="Calibri" w:eastAsia="Calibri" w:hAnsi="Calibri" w:cs="Times New Roman"/>
                <w:sz w:val="20"/>
                <w:szCs w:val="20"/>
              </w:rPr>
            </w:pPr>
          </w:p>
        </w:tc>
        <w:tc>
          <w:tcPr>
            <w:tcW w:w="990" w:type="dxa"/>
            <w:vAlign w:val="center"/>
          </w:tcPr>
          <w:p w:rsidR="00BF2FCB" w:rsidRPr="00944824" w:rsidRDefault="00BF2FCB" w:rsidP="00BF5D51">
            <w:pPr>
              <w:spacing w:before="40" w:after="40"/>
              <w:jc w:val="center"/>
              <w:rPr>
                <w:rFonts w:ascii="Calibri" w:eastAsia="Calibri" w:hAnsi="Calibri" w:cs="Times New Roman"/>
                <w:sz w:val="20"/>
                <w:szCs w:val="20"/>
              </w:rPr>
            </w:pPr>
          </w:p>
        </w:tc>
      </w:tr>
      <w:tr w:rsidR="00BF2FCB" w:rsidRPr="00944824" w:rsidTr="00BF5D51">
        <w:trPr>
          <w:cantSplit/>
        </w:trPr>
        <w:tc>
          <w:tcPr>
            <w:tcW w:w="7380" w:type="dxa"/>
          </w:tcPr>
          <w:p w:rsidR="00BF2FCB" w:rsidRPr="00944824" w:rsidRDefault="00BF2FCB" w:rsidP="00BF2FCB">
            <w:pPr>
              <w:pStyle w:val="Tablenumberedpoint"/>
            </w:pPr>
            <w:r>
              <w:t>Does your community have an established process for communicating economic development issues, priorities, etc.?</w:t>
            </w:r>
          </w:p>
        </w:tc>
        <w:tc>
          <w:tcPr>
            <w:tcW w:w="1020" w:type="dxa"/>
            <w:vAlign w:val="center"/>
          </w:tcPr>
          <w:p w:rsidR="00BF2FCB" w:rsidRPr="00944824" w:rsidRDefault="00BF2FCB" w:rsidP="00BF5D51">
            <w:pPr>
              <w:spacing w:before="40" w:after="40"/>
              <w:jc w:val="center"/>
              <w:rPr>
                <w:rFonts w:ascii="Calibri" w:eastAsia="Calibri" w:hAnsi="Calibri" w:cs="Times New Roman"/>
                <w:sz w:val="20"/>
                <w:szCs w:val="20"/>
              </w:rPr>
            </w:pPr>
          </w:p>
        </w:tc>
        <w:tc>
          <w:tcPr>
            <w:tcW w:w="990" w:type="dxa"/>
            <w:vAlign w:val="center"/>
          </w:tcPr>
          <w:p w:rsidR="00BF2FCB" w:rsidRPr="00944824" w:rsidRDefault="00BF2FCB" w:rsidP="00BF5D51">
            <w:pPr>
              <w:spacing w:before="40" w:after="40"/>
              <w:jc w:val="center"/>
              <w:rPr>
                <w:rFonts w:ascii="Calibri" w:eastAsia="Calibri" w:hAnsi="Calibri" w:cs="Times New Roman"/>
                <w:sz w:val="20"/>
                <w:szCs w:val="20"/>
              </w:rPr>
            </w:pPr>
          </w:p>
        </w:tc>
      </w:tr>
      <w:tr w:rsidR="00BF2FCB" w:rsidRPr="00BC7558" w:rsidTr="00BF5D51">
        <w:trPr>
          <w:cantSplit/>
        </w:trPr>
        <w:tc>
          <w:tcPr>
            <w:tcW w:w="7380" w:type="dxa"/>
            <w:tcBorders>
              <w:top w:val="single" w:sz="4" w:space="0" w:color="auto"/>
              <w:left w:val="single" w:sz="4" w:space="0" w:color="auto"/>
              <w:bottom w:val="single" w:sz="4" w:space="0" w:color="auto"/>
              <w:right w:val="single" w:sz="4" w:space="0" w:color="auto"/>
            </w:tcBorders>
          </w:tcPr>
          <w:p w:rsidR="00BF2FCB" w:rsidRPr="00BC7558" w:rsidRDefault="00BF2FCB" w:rsidP="00BF5D51">
            <w:pPr>
              <w:spacing w:before="40" w:after="40"/>
              <w:rPr>
                <w:rFonts w:ascii="Calibri" w:eastAsia="Calibri" w:hAnsi="Calibri" w:cs="Times New Roman"/>
                <w:b/>
                <w:sz w:val="20"/>
                <w:szCs w:val="20"/>
              </w:rPr>
            </w:pPr>
            <w:r w:rsidRPr="00BC7558">
              <w:rPr>
                <w:rFonts w:ascii="Calibri" w:eastAsia="Calibri" w:hAnsi="Calibri" w:cs="Times New Roman"/>
                <w:b/>
                <w:sz w:val="20"/>
                <w:szCs w:val="20"/>
              </w:rPr>
              <w:t xml:space="preserve">Total </w:t>
            </w:r>
            <w:r>
              <w:rPr>
                <w:rFonts w:ascii="Calibri" w:eastAsia="Calibri" w:hAnsi="Calibri" w:cs="Times New Roman"/>
                <w:b/>
                <w:sz w:val="20"/>
                <w:szCs w:val="20"/>
              </w:rPr>
              <w:t xml:space="preserve">Points </w:t>
            </w:r>
            <w:r w:rsidRPr="00C76BAA">
              <w:rPr>
                <w:rFonts w:ascii="Calibri" w:eastAsia="Calibri" w:hAnsi="Calibri" w:cs="Times New Roman"/>
                <w:sz w:val="20"/>
                <w:szCs w:val="20"/>
              </w:rPr>
              <w:t>(1 for Yes and 0 for No)</w:t>
            </w:r>
            <w:r>
              <w:rPr>
                <w:rFonts w:ascii="Calibri" w:eastAsia="Calibri" w:hAnsi="Calibri" w:cs="Times New Roman"/>
                <w:b/>
                <w:sz w:val="20"/>
                <w:szCs w:val="20"/>
              </w:rPr>
              <w:t xml:space="preserve"> </w:t>
            </w:r>
            <w:r w:rsidR="008624F6">
              <w:rPr>
                <w:rFonts w:ascii="Calibri" w:eastAsia="Calibri" w:hAnsi="Calibri" w:cs="Times New Roman"/>
                <w:b/>
                <w:sz w:val="20"/>
                <w:szCs w:val="20"/>
              </w:rPr>
              <w:t>/3</w:t>
            </w:r>
          </w:p>
        </w:tc>
        <w:tc>
          <w:tcPr>
            <w:tcW w:w="1020" w:type="dxa"/>
            <w:tcBorders>
              <w:top w:val="single" w:sz="4" w:space="0" w:color="auto"/>
              <w:left w:val="single" w:sz="4" w:space="0" w:color="auto"/>
              <w:bottom w:val="single" w:sz="4" w:space="0" w:color="auto"/>
              <w:right w:val="single" w:sz="4" w:space="0" w:color="auto"/>
            </w:tcBorders>
            <w:vAlign w:val="center"/>
          </w:tcPr>
          <w:p w:rsidR="00BF2FCB" w:rsidRPr="00BC7558" w:rsidRDefault="00BF2FCB" w:rsidP="00BF5D51">
            <w:pPr>
              <w:spacing w:before="40" w:after="40"/>
              <w:jc w:val="center"/>
              <w:rPr>
                <w:rFonts w:ascii="Calibri" w:eastAsia="Calibri" w:hAnsi="Calibri" w:cs="Times New Roman"/>
                <w:b/>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BF2FCB" w:rsidRPr="00BC7558" w:rsidRDefault="00BF2FCB" w:rsidP="00BF5D51">
            <w:pPr>
              <w:spacing w:before="40" w:after="40"/>
              <w:jc w:val="center"/>
              <w:rPr>
                <w:rFonts w:ascii="Calibri" w:eastAsia="Calibri" w:hAnsi="Calibri" w:cs="Times New Roman"/>
                <w:b/>
                <w:sz w:val="20"/>
                <w:szCs w:val="20"/>
              </w:rPr>
            </w:pPr>
          </w:p>
        </w:tc>
      </w:tr>
    </w:tbl>
    <w:p w:rsidR="008624F6" w:rsidRDefault="008624F6" w:rsidP="008624F6">
      <w:pPr>
        <w:spacing w:after="0"/>
        <w:rPr>
          <w:i/>
        </w:rPr>
      </w:pPr>
    </w:p>
    <w:p w:rsidR="008624F6" w:rsidRDefault="00B674D9" w:rsidP="008624F6">
      <w:pPr>
        <w:spacing w:after="0"/>
        <w:rPr>
          <w:i/>
        </w:rPr>
      </w:pPr>
      <w:r>
        <w:rPr>
          <w:i/>
        </w:rPr>
        <w:t>No target score,</w:t>
      </w:r>
      <w:r w:rsidR="008624F6">
        <w:rPr>
          <w:i/>
        </w:rPr>
        <w:t xml:space="preserve"> however these should be carefully </w:t>
      </w:r>
      <w:r w:rsidR="008624F6" w:rsidRPr="00065F99">
        <w:rPr>
          <w:i/>
        </w:rPr>
        <w:t xml:space="preserve">considered </w:t>
      </w:r>
      <w:r w:rsidR="008624F6">
        <w:rPr>
          <w:i/>
        </w:rPr>
        <w:t xml:space="preserve">as part of your community’s plan to be </w:t>
      </w:r>
      <w:r w:rsidR="008624F6" w:rsidRPr="00065F99">
        <w:rPr>
          <w:i/>
        </w:rPr>
        <w:t>“investment ready”</w:t>
      </w:r>
      <w:r w:rsidR="008624F6">
        <w:rPr>
          <w:i/>
        </w:rPr>
        <w:t>.</w:t>
      </w:r>
    </w:p>
    <w:p w:rsidR="00BF2FCB" w:rsidRDefault="00BF2FCB"/>
    <w:p w:rsidR="00BF2FCB" w:rsidRDefault="00BF2FCB"/>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7"/>
        <w:gridCol w:w="1731"/>
        <w:gridCol w:w="1162"/>
      </w:tblGrid>
      <w:tr w:rsidR="000C7841" w:rsidRPr="00944824" w:rsidTr="00B4507E">
        <w:trPr>
          <w:trHeight w:val="307"/>
          <w:tblHeader/>
        </w:trPr>
        <w:tc>
          <w:tcPr>
            <w:tcW w:w="9390" w:type="dxa"/>
            <w:gridSpan w:val="3"/>
            <w:shd w:val="clear" w:color="auto" w:fill="95B3D7" w:themeFill="accent1" w:themeFillTint="99"/>
            <w:vAlign w:val="center"/>
          </w:tcPr>
          <w:p w:rsidR="000C7841" w:rsidRPr="000C7841" w:rsidRDefault="0080196C" w:rsidP="000C7841">
            <w:pPr>
              <w:spacing w:before="120" w:after="120" w:line="240" w:lineRule="auto"/>
              <w:jc w:val="center"/>
              <w:rPr>
                <w:rFonts w:ascii="Calibri" w:eastAsia="Calibri" w:hAnsi="Calibri" w:cs="Times New Roman"/>
                <w:b/>
                <w:bCs/>
                <w:sz w:val="28"/>
                <w:szCs w:val="20"/>
              </w:rPr>
            </w:pPr>
            <w:r>
              <w:rPr>
                <w:rFonts w:ascii="Calibri" w:eastAsia="Calibri" w:hAnsi="Calibri" w:cs="Times New Roman"/>
                <w:b/>
                <w:bCs/>
                <w:sz w:val="28"/>
                <w:szCs w:val="20"/>
              </w:rPr>
              <w:t>Investment</w:t>
            </w:r>
            <w:r w:rsidR="00BC42C6">
              <w:rPr>
                <w:rFonts w:ascii="Calibri" w:eastAsia="Calibri" w:hAnsi="Calibri" w:cs="Times New Roman"/>
                <w:b/>
                <w:bCs/>
                <w:sz w:val="28"/>
                <w:szCs w:val="20"/>
              </w:rPr>
              <w:t xml:space="preserve"> Readiness Assessment Scorecard</w:t>
            </w:r>
          </w:p>
        </w:tc>
      </w:tr>
      <w:tr w:rsidR="000C7841" w:rsidRPr="00944824" w:rsidTr="00B4507E">
        <w:trPr>
          <w:trHeight w:val="307"/>
          <w:tblHeader/>
        </w:trPr>
        <w:tc>
          <w:tcPr>
            <w:tcW w:w="6497" w:type="dxa"/>
            <w:vMerge w:val="restart"/>
            <w:shd w:val="clear" w:color="auto" w:fill="DBE5F1" w:themeFill="accent1" w:themeFillTint="33"/>
            <w:vAlign w:val="center"/>
          </w:tcPr>
          <w:p w:rsidR="000C7841" w:rsidRPr="000C7841" w:rsidRDefault="00B4507E" w:rsidP="000C7841">
            <w:pPr>
              <w:pStyle w:val="ListParagraph"/>
              <w:spacing w:before="120" w:after="120" w:line="240" w:lineRule="auto"/>
              <w:jc w:val="center"/>
              <w:rPr>
                <w:b/>
                <w:sz w:val="20"/>
                <w:szCs w:val="20"/>
              </w:rPr>
            </w:pPr>
            <w:r>
              <w:rPr>
                <w:b/>
                <w:sz w:val="24"/>
                <w:szCs w:val="20"/>
              </w:rPr>
              <w:t>Sections / Categories</w:t>
            </w:r>
          </w:p>
        </w:tc>
        <w:tc>
          <w:tcPr>
            <w:tcW w:w="1731" w:type="dxa"/>
            <w:tcBorders>
              <w:bottom w:val="single" w:sz="4" w:space="0" w:color="auto"/>
            </w:tcBorders>
            <w:shd w:val="clear" w:color="auto" w:fill="auto"/>
            <w:vAlign w:val="center"/>
          </w:tcPr>
          <w:p w:rsidR="000C7841" w:rsidRPr="000C7841" w:rsidRDefault="000C7841" w:rsidP="0080196C">
            <w:pPr>
              <w:pStyle w:val="ListParagraph"/>
              <w:spacing w:before="120" w:after="120" w:line="240" w:lineRule="auto"/>
              <w:ind w:left="-18"/>
              <w:contextualSpacing w:val="0"/>
              <w:jc w:val="center"/>
              <w:rPr>
                <w:rFonts w:ascii="Calibri" w:eastAsia="Calibri" w:hAnsi="Calibri" w:cs="Times New Roman"/>
                <w:b/>
                <w:sz w:val="20"/>
                <w:szCs w:val="20"/>
              </w:rPr>
            </w:pPr>
            <w:r w:rsidRPr="000C7841">
              <w:rPr>
                <w:rFonts w:ascii="Calibri" w:eastAsia="Calibri" w:hAnsi="Calibri" w:cs="Times New Roman"/>
                <w:b/>
                <w:sz w:val="20"/>
                <w:szCs w:val="20"/>
              </w:rPr>
              <w:t>C</w:t>
            </w:r>
            <w:r w:rsidR="0080196C">
              <w:rPr>
                <w:rFonts w:ascii="Calibri" w:eastAsia="Calibri" w:hAnsi="Calibri" w:cs="Times New Roman"/>
                <w:b/>
                <w:sz w:val="20"/>
                <w:szCs w:val="20"/>
              </w:rPr>
              <w:t>ategory</w:t>
            </w:r>
            <w:r w:rsidRPr="000C7841">
              <w:rPr>
                <w:rFonts w:ascii="Calibri" w:eastAsia="Calibri" w:hAnsi="Calibri" w:cs="Times New Roman"/>
                <w:b/>
                <w:sz w:val="20"/>
                <w:szCs w:val="20"/>
              </w:rPr>
              <w:t xml:space="preserve"> Score</w:t>
            </w:r>
          </w:p>
        </w:tc>
        <w:tc>
          <w:tcPr>
            <w:tcW w:w="1162" w:type="dxa"/>
            <w:vMerge w:val="restart"/>
            <w:shd w:val="clear" w:color="auto" w:fill="D6E3BC" w:themeFill="accent3" w:themeFillTint="66"/>
            <w:vAlign w:val="center"/>
          </w:tcPr>
          <w:p w:rsidR="000C7841" w:rsidRPr="00944824" w:rsidRDefault="00AF557B" w:rsidP="00AF557B">
            <w:pPr>
              <w:spacing w:before="120" w:after="120" w:line="240" w:lineRule="auto"/>
              <w:jc w:val="center"/>
              <w:rPr>
                <w:rFonts w:ascii="Calibri" w:eastAsia="Calibri" w:hAnsi="Calibri" w:cs="Times New Roman"/>
                <w:b/>
                <w:sz w:val="20"/>
                <w:szCs w:val="20"/>
              </w:rPr>
            </w:pPr>
            <w:r>
              <w:rPr>
                <w:rFonts w:ascii="Calibri" w:eastAsia="Calibri" w:hAnsi="Calibri" w:cs="Times New Roman"/>
                <w:b/>
                <w:sz w:val="20"/>
                <w:szCs w:val="20"/>
              </w:rPr>
              <w:t>Target Score to be Investment Ready</w:t>
            </w:r>
          </w:p>
        </w:tc>
      </w:tr>
      <w:tr w:rsidR="000C7841" w:rsidRPr="00944824" w:rsidTr="00B4507E">
        <w:trPr>
          <w:trHeight w:val="307"/>
          <w:tblHeader/>
        </w:trPr>
        <w:tc>
          <w:tcPr>
            <w:tcW w:w="6497" w:type="dxa"/>
            <w:vMerge/>
            <w:shd w:val="clear" w:color="auto" w:fill="DBE5F1" w:themeFill="accent1" w:themeFillTint="33"/>
            <w:vAlign w:val="center"/>
          </w:tcPr>
          <w:p w:rsidR="000C7841" w:rsidRDefault="000C7841" w:rsidP="000C7841">
            <w:pPr>
              <w:pStyle w:val="ListParagraph"/>
              <w:spacing w:before="120" w:after="120" w:line="240" w:lineRule="auto"/>
              <w:rPr>
                <w:b/>
                <w:sz w:val="20"/>
                <w:szCs w:val="20"/>
              </w:rPr>
            </w:pPr>
          </w:p>
        </w:tc>
        <w:tc>
          <w:tcPr>
            <w:tcW w:w="1731" w:type="dxa"/>
            <w:shd w:val="clear" w:color="auto" w:fill="DDD9C3" w:themeFill="background2" w:themeFillShade="E6"/>
            <w:vAlign w:val="center"/>
          </w:tcPr>
          <w:p w:rsidR="000C7841" w:rsidRPr="000C7841" w:rsidRDefault="000C7841" w:rsidP="000C7841">
            <w:pPr>
              <w:pStyle w:val="ListParagraph"/>
              <w:spacing w:before="120" w:after="120" w:line="240" w:lineRule="auto"/>
              <w:ind w:left="-18"/>
              <w:contextualSpacing w:val="0"/>
              <w:jc w:val="center"/>
              <w:rPr>
                <w:rFonts w:ascii="Calibri" w:eastAsia="Calibri" w:hAnsi="Calibri" w:cs="Times New Roman"/>
                <w:b/>
                <w:sz w:val="20"/>
                <w:szCs w:val="20"/>
              </w:rPr>
            </w:pPr>
            <w:r w:rsidRPr="000C7841">
              <w:rPr>
                <w:rFonts w:ascii="Calibri" w:eastAsia="Calibri" w:hAnsi="Calibri" w:cs="Times New Roman"/>
                <w:b/>
                <w:sz w:val="20"/>
                <w:szCs w:val="20"/>
              </w:rPr>
              <w:t>Total Score</w:t>
            </w:r>
          </w:p>
        </w:tc>
        <w:tc>
          <w:tcPr>
            <w:tcW w:w="1162" w:type="dxa"/>
            <w:vMerge/>
            <w:shd w:val="clear" w:color="auto" w:fill="D6E3BC" w:themeFill="accent3" w:themeFillTint="66"/>
            <w:vAlign w:val="center"/>
          </w:tcPr>
          <w:p w:rsidR="000C7841" w:rsidRPr="00944824" w:rsidRDefault="000C7841" w:rsidP="000C7841">
            <w:pPr>
              <w:spacing w:before="120" w:after="120" w:line="240" w:lineRule="auto"/>
              <w:rPr>
                <w:rFonts w:ascii="Calibri" w:eastAsia="Calibri" w:hAnsi="Calibri" w:cs="Times New Roman"/>
                <w:b/>
                <w:sz w:val="20"/>
                <w:szCs w:val="20"/>
              </w:rPr>
            </w:pPr>
          </w:p>
        </w:tc>
      </w:tr>
      <w:tr w:rsidR="0080196C" w:rsidRPr="00944824" w:rsidTr="00AC16A9">
        <w:trPr>
          <w:trHeight w:val="307"/>
          <w:tblHeader/>
        </w:trPr>
        <w:tc>
          <w:tcPr>
            <w:tcW w:w="9390" w:type="dxa"/>
            <w:gridSpan w:val="3"/>
            <w:shd w:val="clear" w:color="auto" w:fill="DBE5F1" w:themeFill="accent1" w:themeFillTint="33"/>
            <w:vAlign w:val="center"/>
          </w:tcPr>
          <w:p w:rsidR="0080196C" w:rsidRPr="0080196C" w:rsidRDefault="0080196C" w:rsidP="000C7841">
            <w:pPr>
              <w:spacing w:before="120" w:after="120" w:line="240" w:lineRule="auto"/>
              <w:rPr>
                <w:rFonts w:ascii="Calibri" w:eastAsia="Calibri" w:hAnsi="Calibri" w:cs="Times New Roman"/>
                <w:b/>
                <w:sz w:val="20"/>
                <w:szCs w:val="20"/>
              </w:rPr>
            </w:pPr>
            <w:r>
              <w:rPr>
                <w:b/>
                <w:sz w:val="20"/>
                <w:szCs w:val="20"/>
              </w:rPr>
              <w:t xml:space="preserve">Section A - </w:t>
            </w:r>
            <w:r w:rsidRPr="0080196C">
              <w:rPr>
                <w:b/>
                <w:sz w:val="20"/>
                <w:szCs w:val="20"/>
              </w:rPr>
              <w:t>Knowledge</w:t>
            </w:r>
          </w:p>
        </w:tc>
      </w:tr>
      <w:tr w:rsidR="000C7841" w:rsidRPr="00944824" w:rsidTr="00C857CD">
        <w:trPr>
          <w:trHeight w:val="660"/>
          <w:tblHeader/>
        </w:trPr>
        <w:tc>
          <w:tcPr>
            <w:tcW w:w="6497" w:type="dxa"/>
            <w:shd w:val="clear" w:color="auto" w:fill="auto"/>
            <w:vAlign w:val="center"/>
          </w:tcPr>
          <w:p w:rsidR="000C7841" w:rsidRPr="000C7841" w:rsidRDefault="0080196C" w:rsidP="0080196C">
            <w:pPr>
              <w:pStyle w:val="ListParagraph"/>
              <w:spacing w:before="120" w:after="120" w:line="240" w:lineRule="auto"/>
              <w:rPr>
                <w:rFonts w:ascii="Calibri" w:eastAsia="Calibri" w:hAnsi="Calibri" w:cs="Times New Roman"/>
                <w:b/>
                <w:sz w:val="20"/>
                <w:szCs w:val="20"/>
              </w:rPr>
            </w:pPr>
            <w:r>
              <w:rPr>
                <w:rFonts w:ascii="Calibri" w:eastAsia="Calibri" w:hAnsi="Calibri" w:cs="Times New Roman"/>
                <w:b/>
                <w:sz w:val="20"/>
                <w:szCs w:val="20"/>
              </w:rPr>
              <w:t>Contacts</w:t>
            </w:r>
          </w:p>
        </w:tc>
        <w:tc>
          <w:tcPr>
            <w:tcW w:w="1731" w:type="dxa"/>
            <w:shd w:val="clear" w:color="auto" w:fill="auto"/>
            <w:vAlign w:val="center"/>
          </w:tcPr>
          <w:p w:rsidR="000C7841" w:rsidRPr="00AF557B" w:rsidRDefault="008624F6" w:rsidP="00AF557B">
            <w:pPr>
              <w:pStyle w:val="ListParagraph"/>
              <w:spacing w:before="120" w:after="120" w:line="240" w:lineRule="auto"/>
              <w:ind w:left="-18"/>
              <w:contextualSpacing w:val="0"/>
              <w:jc w:val="center"/>
              <w:rPr>
                <w:rFonts w:ascii="Calibri" w:eastAsia="Calibri" w:hAnsi="Calibri" w:cs="Times New Roman"/>
                <w:b/>
                <w:szCs w:val="20"/>
              </w:rPr>
            </w:pPr>
            <w:r>
              <w:rPr>
                <w:rFonts w:ascii="Calibri" w:eastAsia="Calibri" w:hAnsi="Calibri" w:cs="Times New Roman"/>
                <w:b/>
                <w:szCs w:val="20"/>
              </w:rPr>
              <w:t>5</w:t>
            </w:r>
          </w:p>
        </w:tc>
        <w:tc>
          <w:tcPr>
            <w:tcW w:w="1162" w:type="dxa"/>
            <w:shd w:val="clear" w:color="auto" w:fill="D6E3BC" w:themeFill="accent3" w:themeFillTint="66"/>
            <w:vAlign w:val="center"/>
          </w:tcPr>
          <w:p w:rsidR="000C7841" w:rsidRPr="00AF557B" w:rsidRDefault="00C857CD" w:rsidP="00C857CD">
            <w:pPr>
              <w:spacing w:before="120" w:after="120" w:line="240" w:lineRule="auto"/>
              <w:jc w:val="center"/>
              <w:rPr>
                <w:rFonts w:ascii="Calibri" w:eastAsia="Calibri" w:hAnsi="Calibri" w:cs="Times New Roman"/>
                <w:b/>
                <w:szCs w:val="20"/>
              </w:rPr>
            </w:pPr>
            <w:r>
              <w:rPr>
                <w:rFonts w:ascii="Calibri" w:eastAsia="Calibri" w:hAnsi="Calibri" w:cs="Times New Roman"/>
                <w:b/>
                <w:szCs w:val="20"/>
              </w:rPr>
              <w:t>4</w:t>
            </w:r>
          </w:p>
        </w:tc>
      </w:tr>
      <w:tr w:rsidR="0080196C" w:rsidRPr="00944824" w:rsidTr="00C857CD">
        <w:trPr>
          <w:trHeight w:val="201"/>
          <w:tblHeader/>
        </w:trPr>
        <w:tc>
          <w:tcPr>
            <w:tcW w:w="6497" w:type="dxa"/>
            <w:shd w:val="clear" w:color="auto" w:fill="auto"/>
            <w:vAlign w:val="center"/>
          </w:tcPr>
          <w:p w:rsidR="0080196C" w:rsidRPr="000C7841" w:rsidRDefault="0080196C" w:rsidP="0080196C">
            <w:pPr>
              <w:pStyle w:val="ListParagraph"/>
              <w:spacing w:before="120" w:after="120" w:line="240" w:lineRule="auto"/>
              <w:rPr>
                <w:rFonts w:ascii="Calibri" w:eastAsia="Calibri" w:hAnsi="Calibri" w:cs="Times New Roman"/>
                <w:b/>
                <w:sz w:val="20"/>
                <w:szCs w:val="20"/>
              </w:rPr>
            </w:pPr>
            <w:r>
              <w:rPr>
                <w:rFonts w:ascii="Calibri" w:eastAsia="Calibri" w:hAnsi="Calibri" w:cs="Times New Roman"/>
                <w:b/>
                <w:sz w:val="20"/>
                <w:szCs w:val="20"/>
              </w:rPr>
              <w:t>Land Use Planning</w:t>
            </w:r>
          </w:p>
        </w:tc>
        <w:tc>
          <w:tcPr>
            <w:tcW w:w="1731" w:type="dxa"/>
            <w:shd w:val="clear" w:color="auto" w:fill="auto"/>
            <w:vAlign w:val="center"/>
          </w:tcPr>
          <w:p w:rsidR="0080196C" w:rsidRPr="00AF557B" w:rsidRDefault="008624F6" w:rsidP="00AF557B">
            <w:pPr>
              <w:pStyle w:val="ListParagraph"/>
              <w:spacing w:before="120" w:after="120" w:line="240" w:lineRule="auto"/>
              <w:ind w:left="-18"/>
              <w:contextualSpacing w:val="0"/>
              <w:jc w:val="center"/>
              <w:rPr>
                <w:rFonts w:ascii="Calibri" w:eastAsia="Calibri" w:hAnsi="Calibri" w:cs="Times New Roman"/>
                <w:b/>
                <w:szCs w:val="20"/>
              </w:rPr>
            </w:pPr>
            <w:r>
              <w:rPr>
                <w:rFonts w:ascii="Calibri" w:eastAsia="Calibri" w:hAnsi="Calibri" w:cs="Times New Roman"/>
                <w:b/>
                <w:szCs w:val="20"/>
              </w:rPr>
              <w:t>18</w:t>
            </w:r>
          </w:p>
        </w:tc>
        <w:tc>
          <w:tcPr>
            <w:tcW w:w="1162" w:type="dxa"/>
            <w:shd w:val="clear" w:color="auto" w:fill="D6E3BC" w:themeFill="accent3" w:themeFillTint="66"/>
            <w:vAlign w:val="center"/>
          </w:tcPr>
          <w:p w:rsidR="0080196C" w:rsidRDefault="00C857CD" w:rsidP="00C857CD">
            <w:pPr>
              <w:spacing w:before="120" w:after="120" w:line="240" w:lineRule="auto"/>
              <w:jc w:val="center"/>
              <w:rPr>
                <w:rFonts w:ascii="Calibri" w:eastAsia="Calibri" w:hAnsi="Calibri" w:cs="Times New Roman"/>
                <w:b/>
                <w:szCs w:val="20"/>
              </w:rPr>
            </w:pPr>
            <w:r>
              <w:rPr>
                <w:rFonts w:ascii="Calibri" w:eastAsia="Calibri" w:hAnsi="Calibri" w:cs="Times New Roman"/>
                <w:b/>
                <w:szCs w:val="20"/>
              </w:rPr>
              <w:t>15</w:t>
            </w:r>
          </w:p>
        </w:tc>
      </w:tr>
      <w:tr w:rsidR="0080196C" w:rsidRPr="00944824" w:rsidTr="00C857CD">
        <w:trPr>
          <w:trHeight w:val="201"/>
          <w:tblHeader/>
        </w:trPr>
        <w:tc>
          <w:tcPr>
            <w:tcW w:w="6497" w:type="dxa"/>
            <w:shd w:val="clear" w:color="auto" w:fill="auto"/>
            <w:vAlign w:val="center"/>
          </w:tcPr>
          <w:p w:rsidR="0080196C" w:rsidRPr="000C7841" w:rsidRDefault="0080196C" w:rsidP="0080196C">
            <w:pPr>
              <w:pStyle w:val="ListParagraph"/>
              <w:spacing w:before="120" w:after="120" w:line="240" w:lineRule="auto"/>
              <w:rPr>
                <w:rFonts w:ascii="Calibri" w:eastAsia="Calibri" w:hAnsi="Calibri" w:cs="Times New Roman"/>
                <w:b/>
                <w:sz w:val="20"/>
                <w:szCs w:val="20"/>
              </w:rPr>
            </w:pPr>
            <w:r>
              <w:rPr>
                <w:rFonts w:ascii="Calibri" w:eastAsia="Calibri" w:hAnsi="Calibri" w:cs="Times New Roman"/>
                <w:b/>
                <w:sz w:val="20"/>
                <w:szCs w:val="20"/>
              </w:rPr>
              <w:t>Engaging Your Business Community</w:t>
            </w:r>
          </w:p>
        </w:tc>
        <w:tc>
          <w:tcPr>
            <w:tcW w:w="1731" w:type="dxa"/>
            <w:shd w:val="clear" w:color="auto" w:fill="auto"/>
            <w:vAlign w:val="center"/>
          </w:tcPr>
          <w:p w:rsidR="0080196C" w:rsidRPr="00AF557B" w:rsidRDefault="008624F6" w:rsidP="00AF557B">
            <w:pPr>
              <w:pStyle w:val="ListParagraph"/>
              <w:spacing w:before="120" w:after="120" w:line="240" w:lineRule="auto"/>
              <w:ind w:left="-18"/>
              <w:contextualSpacing w:val="0"/>
              <w:jc w:val="center"/>
              <w:rPr>
                <w:rFonts w:ascii="Calibri" w:eastAsia="Calibri" w:hAnsi="Calibri" w:cs="Times New Roman"/>
                <w:b/>
                <w:szCs w:val="20"/>
              </w:rPr>
            </w:pPr>
            <w:r>
              <w:rPr>
                <w:rFonts w:ascii="Calibri" w:eastAsia="Calibri" w:hAnsi="Calibri" w:cs="Times New Roman"/>
                <w:b/>
                <w:szCs w:val="20"/>
              </w:rPr>
              <w:t>5</w:t>
            </w:r>
          </w:p>
        </w:tc>
        <w:tc>
          <w:tcPr>
            <w:tcW w:w="1162" w:type="dxa"/>
            <w:shd w:val="clear" w:color="auto" w:fill="D6E3BC" w:themeFill="accent3" w:themeFillTint="66"/>
            <w:vAlign w:val="center"/>
          </w:tcPr>
          <w:p w:rsidR="0080196C" w:rsidRDefault="00C857CD" w:rsidP="00C857CD">
            <w:pPr>
              <w:spacing w:before="120" w:after="120" w:line="240" w:lineRule="auto"/>
              <w:jc w:val="center"/>
              <w:rPr>
                <w:rFonts w:ascii="Calibri" w:eastAsia="Calibri" w:hAnsi="Calibri" w:cs="Times New Roman"/>
                <w:b/>
                <w:szCs w:val="20"/>
              </w:rPr>
            </w:pPr>
            <w:r>
              <w:rPr>
                <w:rFonts w:ascii="Calibri" w:eastAsia="Calibri" w:hAnsi="Calibri" w:cs="Times New Roman"/>
                <w:b/>
                <w:szCs w:val="20"/>
              </w:rPr>
              <w:t>3</w:t>
            </w:r>
          </w:p>
        </w:tc>
      </w:tr>
      <w:tr w:rsidR="0080196C" w:rsidRPr="00944824" w:rsidTr="00C857CD">
        <w:trPr>
          <w:trHeight w:val="201"/>
          <w:tblHeader/>
        </w:trPr>
        <w:tc>
          <w:tcPr>
            <w:tcW w:w="6497" w:type="dxa"/>
            <w:shd w:val="clear" w:color="auto" w:fill="auto"/>
            <w:vAlign w:val="center"/>
          </w:tcPr>
          <w:p w:rsidR="0080196C" w:rsidRPr="000C7841" w:rsidRDefault="00B4507E" w:rsidP="0080196C">
            <w:pPr>
              <w:pStyle w:val="ListParagraph"/>
              <w:spacing w:before="120" w:after="120" w:line="240" w:lineRule="auto"/>
              <w:rPr>
                <w:rFonts w:ascii="Calibri" w:eastAsia="Calibri" w:hAnsi="Calibri" w:cs="Times New Roman"/>
                <w:b/>
                <w:sz w:val="20"/>
                <w:szCs w:val="20"/>
              </w:rPr>
            </w:pPr>
            <w:r>
              <w:rPr>
                <w:rFonts w:ascii="Calibri" w:eastAsia="Calibri" w:hAnsi="Calibri" w:cs="Times New Roman"/>
                <w:b/>
                <w:sz w:val="20"/>
                <w:szCs w:val="20"/>
              </w:rPr>
              <w:t>Information Sources</w:t>
            </w:r>
          </w:p>
        </w:tc>
        <w:tc>
          <w:tcPr>
            <w:tcW w:w="1731" w:type="dxa"/>
            <w:tcBorders>
              <w:bottom w:val="single" w:sz="4" w:space="0" w:color="auto"/>
            </w:tcBorders>
            <w:shd w:val="clear" w:color="auto" w:fill="auto"/>
            <w:vAlign w:val="center"/>
          </w:tcPr>
          <w:p w:rsidR="0080196C" w:rsidRPr="00AF557B" w:rsidRDefault="008624F6" w:rsidP="00AF557B">
            <w:pPr>
              <w:pStyle w:val="ListParagraph"/>
              <w:spacing w:before="120" w:after="120" w:line="240" w:lineRule="auto"/>
              <w:ind w:left="-18"/>
              <w:contextualSpacing w:val="0"/>
              <w:jc w:val="center"/>
              <w:rPr>
                <w:rFonts w:ascii="Calibri" w:eastAsia="Calibri" w:hAnsi="Calibri" w:cs="Times New Roman"/>
                <w:b/>
                <w:szCs w:val="20"/>
              </w:rPr>
            </w:pPr>
            <w:r>
              <w:rPr>
                <w:rFonts w:ascii="Calibri" w:eastAsia="Calibri" w:hAnsi="Calibri" w:cs="Times New Roman"/>
                <w:b/>
                <w:szCs w:val="20"/>
              </w:rPr>
              <w:t>2</w:t>
            </w:r>
          </w:p>
        </w:tc>
        <w:tc>
          <w:tcPr>
            <w:tcW w:w="1162" w:type="dxa"/>
            <w:shd w:val="clear" w:color="auto" w:fill="D6E3BC" w:themeFill="accent3" w:themeFillTint="66"/>
            <w:vAlign w:val="center"/>
          </w:tcPr>
          <w:p w:rsidR="0080196C" w:rsidRDefault="00C857CD" w:rsidP="00C857CD">
            <w:pPr>
              <w:spacing w:before="120" w:after="120" w:line="240" w:lineRule="auto"/>
              <w:jc w:val="center"/>
              <w:rPr>
                <w:rFonts w:ascii="Calibri" w:eastAsia="Calibri" w:hAnsi="Calibri" w:cs="Times New Roman"/>
                <w:b/>
                <w:szCs w:val="20"/>
              </w:rPr>
            </w:pPr>
            <w:r>
              <w:rPr>
                <w:rFonts w:ascii="Calibri" w:eastAsia="Calibri" w:hAnsi="Calibri" w:cs="Times New Roman"/>
                <w:b/>
                <w:szCs w:val="20"/>
              </w:rPr>
              <w:t>0</w:t>
            </w:r>
          </w:p>
        </w:tc>
      </w:tr>
      <w:tr w:rsidR="000C7841" w:rsidRPr="00944824" w:rsidTr="00C857CD">
        <w:trPr>
          <w:trHeight w:val="200"/>
          <w:tblHeader/>
        </w:trPr>
        <w:tc>
          <w:tcPr>
            <w:tcW w:w="6497" w:type="dxa"/>
            <w:tcBorders>
              <w:bottom w:val="single" w:sz="4" w:space="0" w:color="auto"/>
            </w:tcBorders>
            <w:shd w:val="clear" w:color="auto" w:fill="auto"/>
            <w:vAlign w:val="center"/>
          </w:tcPr>
          <w:p w:rsidR="000C7841" w:rsidRPr="000C7841" w:rsidRDefault="00B4507E" w:rsidP="0080196C">
            <w:pPr>
              <w:pStyle w:val="ListParagraph"/>
              <w:spacing w:before="120" w:after="120" w:line="240" w:lineRule="auto"/>
              <w:rPr>
                <w:b/>
                <w:sz w:val="20"/>
                <w:szCs w:val="20"/>
              </w:rPr>
            </w:pPr>
            <w:r>
              <w:rPr>
                <w:b/>
                <w:sz w:val="20"/>
                <w:szCs w:val="20"/>
              </w:rPr>
              <w:t>TOTAL</w:t>
            </w:r>
          </w:p>
        </w:tc>
        <w:tc>
          <w:tcPr>
            <w:tcW w:w="1731" w:type="dxa"/>
            <w:tcBorders>
              <w:bottom w:val="single" w:sz="4" w:space="0" w:color="auto"/>
            </w:tcBorders>
            <w:shd w:val="clear" w:color="auto" w:fill="DDD9C3" w:themeFill="background2" w:themeFillShade="E6"/>
            <w:vAlign w:val="center"/>
          </w:tcPr>
          <w:p w:rsidR="000C7841" w:rsidRPr="00AF557B" w:rsidRDefault="008624F6" w:rsidP="00AF557B">
            <w:pPr>
              <w:pStyle w:val="ListParagraph"/>
              <w:spacing w:before="120" w:after="120" w:line="240" w:lineRule="auto"/>
              <w:ind w:left="-18"/>
              <w:contextualSpacing w:val="0"/>
              <w:jc w:val="center"/>
              <w:rPr>
                <w:rFonts w:ascii="Calibri" w:eastAsia="Calibri" w:hAnsi="Calibri" w:cs="Times New Roman"/>
                <w:b/>
                <w:szCs w:val="20"/>
              </w:rPr>
            </w:pPr>
            <w:r>
              <w:rPr>
                <w:rFonts w:ascii="Calibri" w:eastAsia="Calibri" w:hAnsi="Calibri" w:cs="Times New Roman"/>
                <w:b/>
                <w:szCs w:val="20"/>
              </w:rPr>
              <w:t>3</w:t>
            </w:r>
            <w:r w:rsidR="00AF557B" w:rsidRPr="00AF557B">
              <w:rPr>
                <w:rFonts w:ascii="Calibri" w:eastAsia="Calibri" w:hAnsi="Calibri" w:cs="Times New Roman"/>
                <w:b/>
                <w:szCs w:val="20"/>
              </w:rPr>
              <w:t>0</w:t>
            </w:r>
          </w:p>
        </w:tc>
        <w:tc>
          <w:tcPr>
            <w:tcW w:w="1162" w:type="dxa"/>
            <w:tcBorders>
              <w:bottom w:val="single" w:sz="4" w:space="0" w:color="auto"/>
            </w:tcBorders>
            <w:shd w:val="clear" w:color="auto" w:fill="D6E3BC" w:themeFill="accent3" w:themeFillTint="66"/>
            <w:vAlign w:val="center"/>
          </w:tcPr>
          <w:p w:rsidR="000C7841" w:rsidRPr="00AF557B" w:rsidRDefault="00C857CD" w:rsidP="00C857CD">
            <w:pPr>
              <w:spacing w:before="120" w:after="120" w:line="240" w:lineRule="auto"/>
              <w:jc w:val="center"/>
              <w:rPr>
                <w:rFonts w:ascii="Calibri" w:eastAsia="Calibri" w:hAnsi="Calibri" w:cs="Times New Roman"/>
                <w:b/>
                <w:szCs w:val="20"/>
              </w:rPr>
            </w:pPr>
            <w:r>
              <w:rPr>
                <w:rFonts w:ascii="Calibri" w:eastAsia="Calibri" w:hAnsi="Calibri" w:cs="Times New Roman"/>
                <w:b/>
                <w:szCs w:val="20"/>
              </w:rPr>
              <w:t>22</w:t>
            </w:r>
          </w:p>
        </w:tc>
      </w:tr>
      <w:tr w:rsidR="00B4507E" w:rsidRPr="00944824" w:rsidTr="00B4507E">
        <w:trPr>
          <w:trHeight w:val="200"/>
          <w:tblHeader/>
        </w:trPr>
        <w:tc>
          <w:tcPr>
            <w:tcW w:w="9390" w:type="dxa"/>
            <w:gridSpan w:val="3"/>
            <w:shd w:val="clear" w:color="auto" w:fill="DBE5F1" w:themeFill="accent1" w:themeFillTint="33"/>
            <w:vAlign w:val="center"/>
          </w:tcPr>
          <w:p w:rsidR="00B4507E" w:rsidRPr="00AF557B" w:rsidRDefault="00B4507E" w:rsidP="00B4507E">
            <w:pPr>
              <w:spacing w:before="120" w:after="120" w:line="240" w:lineRule="auto"/>
              <w:rPr>
                <w:rFonts w:ascii="Calibri" w:eastAsia="Calibri" w:hAnsi="Calibri" w:cs="Times New Roman"/>
                <w:b/>
                <w:szCs w:val="20"/>
              </w:rPr>
            </w:pPr>
            <w:r>
              <w:rPr>
                <w:b/>
                <w:sz w:val="20"/>
                <w:szCs w:val="20"/>
              </w:rPr>
              <w:t>Section B - Resources</w:t>
            </w:r>
          </w:p>
        </w:tc>
      </w:tr>
      <w:tr w:rsidR="00B4507E" w:rsidRPr="00944824" w:rsidTr="00C857CD">
        <w:trPr>
          <w:trHeight w:val="201"/>
          <w:tblHeader/>
        </w:trPr>
        <w:tc>
          <w:tcPr>
            <w:tcW w:w="6497" w:type="dxa"/>
            <w:tcBorders>
              <w:top w:val="single" w:sz="4" w:space="0" w:color="auto"/>
              <w:left w:val="single" w:sz="4" w:space="0" w:color="auto"/>
              <w:right w:val="single" w:sz="4" w:space="0" w:color="auto"/>
            </w:tcBorders>
            <w:shd w:val="clear" w:color="auto" w:fill="auto"/>
            <w:vAlign w:val="center"/>
          </w:tcPr>
          <w:p w:rsidR="00B4507E" w:rsidRPr="000C7841" w:rsidRDefault="00B4507E" w:rsidP="00BF5D51">
            <w:pPr>
              <w:pStyle w:val="ListParagraph"/>
              <w:spacing w:before="120" w:after="120" w:line="240" w:lineRule="auto"/>
              <w:rPr>
                <w:rFonts w:ascii="Calibri" w:eastAsia="Calibri" w:hAnsi="Calibri" w:cs="Times New Roman"/>
                <w:b/>
                <w:sz w:val="20"/>
                <w:szCs w:val="20"/>
              </w:rPr>
            </w:pPr>
            <w:r>
              <w:rPr>
                <w:rFonts w:ascii="Calibri" w:eastAsia="Calibri" w:hAnsi="Calibri" w:cs="Times New Roman"/>
                <w:b/>
                <w:sz w:val="20"/>
                <w:szCs w:val="20"/>
              </w:rPr>
              <w:t>Industrial Land Inventory</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B4507E" w:rsidRPr="00AF557B" w:rsidRDefault="008624F6" w:rsidP="00BF5D51">
            <w:pPr>
              <w:pStyle w:val="ListParagraph"/>
              <w:spacing w:before="120" w:after="120" w:line="240" w:lineRule="auto"/>
              <w:ind w:left="-18"/>
              <w:contextualSpacing w:val="0"/>
              <w:jc w:val="center"/>
              <w:rPr>
                <w:rFonts w:ascii="Calibri" w:eastAsia="Calibri" w:hAnsi="Calibri" w:cs="Times New Roman"/>
                <w:b/>
                <w:szCs w:val="20"/>
              </w:rPr>
            </w:pPr>
            <w:r>
              <w:rPr>
                <w:rFonts w:ascii="Calibri" w:eastAsia="Calibri" w:hAnsi="Calibri" w:cs="Times New Roman"/>
                <w:b/>
                <w:szCs w:val="20"/>
              </w:rPr>
              <w:t>8</w:t>
            </w:r>
          </w:p>
        </w:tc>
        <w:tc>
          <w:tcPr>
            <w:tcW w:w="1162" w:type="dxa"/>
            <w:tcBorders>
              <w:top w:val="single" w:sz="4" w:space="0" w:color="auto"/>
              <w:left w:val="single" w:sz="4" w:space="0" w:color="auto"/>
              <w:right w:val="single" w:sz="4" w:space="0" w:color="auto"/>
            </w:tcBorders>
            <w:shd w:val="clear" w:color="auto" w:fill="D6E3BC" w:themeFill="accent3" w:themeFillTint="66"/>
            <w:vAlign w:val="center"/>
          </w:tcPr>
          <w:p w:rsidR="00B4507E" w:rsidRPr="00AF557B" w:rsidRDefault="00C857CD" w:rsidP="00C857CD">
            <w:pPr>
              <w:spacing w:before="120" w:after="120" w:line="240" w:lineRule="auto"/>
              <w:jc w:val="center"/>
              <w:rPr>
                <w:rFonts w:ascii="Calibri" w:eastAsia="Calibri" w:hAnsi="Calibri" w:cs="Times New Roman"/>
                <w:b/>
                <w:szCs w:val="20"/>
              </w:rPr>
            </w:pPr>
            <w:r>
              <w:rPr>
                <w:rFonts w:ascii="Calibri" w:eastAsia="Calibri" w:hAnsi="Calibri" w:cs="Times New Roman"/>
                <w:b/>
                <w:szCs w:val="20"/>
              </w:rPr>
              <w:t>6</w:t>
            </w:r>
          </w:p>
        </w:tc>
      </w:tr>
      <w:tr w:rsidR="00B4507E" w:rsidRPr="00944824" w:rsidTr="00C857CD">
        <w:trPr>
          <w:trHeight w:val="200"/>
          <w:tblHeader/>
        </w:trPr>
        <w:tc>
          <w:tcPr>
            <w:tcW w:w="6497" w:type="dxa"/>
            <w:tcBorders>
              <w:left w:val="single" w:sz="4" w:space="0" w:color="auto"/>
              <w:bottom w:val="single" w:sz="4" w:space="0" w:color="auto"/>
              <w:right w:val="single" w:sz="4" w:space="0" w:color="auto"/>
            </w:tcBorders>
            <w:shd w:val="clear" w:color="auto" w:fill="auto"/>
            <w:vAlign w:val="center"/>
          </w:tcPr>
          <w:p w:rsidR="00B4507E" w:rsidRPr="000C7841" w:rsidRDefault="00B4507E" w:rsidP="00B4507E">
            <w:pPr>
              <w:pStyle w:val="ListParagraph"/>
              <w:spacing w:before="120" w:after="120" w:line="240" w:lineRule="auto"/>
              <w:rPr>
                <w:b/>
                <w:sz w:val="20"/>
                <w:szCs w:val="20"/>
              </w:rPr>
            </w:pPr>
            <w:r>
              <w:rPr>
                <w:b/>
                <w:sz w:val="20"/>
                <w:szCs w:val="20"/>
              </w:rPr>
              <w:t>Joint Ventures</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B4507E" w:rsidRPr="00AF557B" w:rsidRDefault="008624F6" w:rsidP="00AF557B">
            <w:pPr>
              <w:pStyle w:val="ListParagraph"/>
              <w:spacing w:before="120" w:after="120" w:line="240" w:lineRule="auto"/>
              <w:ind w:left="-18"/>
              <w:contextualSpacing w:val="0"/>
              <w:jc w:val="center"/>
              <w:rPr>
                <w:rFonts w:ascii="Calibri" w:eastAsia="Calibri" w:hAnsi="Calibri" w:cs="Times New Roman"/>
                <w:b/>
                <w:szCs w:val="20"/>
              </w:rPr>
            </w:pPr>
            <w:r>
              <w:rPr>
                <w:rFonts w:ascii="Calibri" w:eastAsia="Calibri" w:hAnsi="Calibri" w:cs="Times New Roman"/>
                <w:b/>
                <w:szCs w:val="20"/>
              </w:rPr>
              <w:t>2</w:t>
            </w:r>
          </w:p>
        </w:tc>
        <w:tc>
          <w:tcPr>
            <w:tcW w:w="1162" w:type="dxa"/>
            <w:tcBorders>
              <w:left w:val="single" w:sz="4" w:space="0" w:color="auto"/>
              <w:right w:val="single" w:sz="4" w:space="0" w:color="auto"/>
            </w:tcBorders>
            <w:shd w:val="clear" w:color="auto" w:fill="D6E3BC" w:themeFill="accent3" w:themeFillTint="66"/>
            <w:vAlign w:val="center"/>
          </w:tcPr>
          <w:p w:rsidR="00B4507E" w:rsidRPr="00AF557B" w:rsidRDefault="00C857CD" w:rsidP="00C857CD">
            <w:pPr>
              <w:spacing w:before="120" w:after="120" w:line="240" w:lineRule="auto"/>
              <w:jc w:val="center"/>
              <w:rPr>
                <w:b/>
                <w:szCs w:val="20"/>
              </w:rPr>
            </w:pPr>
            <w:r>
              <w:rPr>
                <w:b/>
                <w:szCs w:val="20"/>
              </w:rPr>
              <w:t>1</w:t>
            </w:r>
          </w:p>
        </w:tc>
      </w:tr>
      <w:tr w:rsidR="00B4507E" w:rsidRPr="00944824" w:rsidTr="00C857CD">
        <w:trPr>
          <w:trHeight w:val="201"/>
          <w:tblHeader/>
        </w:trPr>
        <w:tc>
          <w:tcPr>
            <w:tcW w:w="6497" w:type="dxa"/>
            <w:tcBorders>
              <w:top w:val="single" w:sz="4" w:space="0" w:color="auto"/>
              <w:left w:val="single" w:sz="4" w:space="0" w:color="auto"/>
              <w:right w:val="single" w:sz="4" w:space="0" w:color="auto"/>
            </w:tcBorders>
            <w:shd w:val="clear" w:color="auto" w:fill="auto"/>
            <w:vAlign w:val="center"/>
          </w:tcPr>
          <w:p w:rsidR="00B4507E" w:rsidRPr="000C7841" w:rsidRDefault="00B4507E" w:rsidP="00BF5D51">
            <w:pPr>
              <w:pStyle w:val="ListParagraph"/>
              <w:spacing w:before="120" w:after="120" w:line="240" w:lineRule="auto"/>
              <w:rPr>
                <w:rFonts w:ascii="Calibri" w:eastAsia="Calibri" w:hAnsi="Calibri" w:cs="Times New Roman"/>
                <w:b/>
                <w:sz w:val="20"/>
                <w:szCs w:val="20"/>
              </w:rPr>
            </w:pPr>
            <w:r>
              <w:rPr>
                <w:rFonts w:ascii="Calibri" w:eastAsia="Calibri" w:hAnsi="Calibri" w:cs="Times New Roman"/>
                <w:b/>
                <w:sz w:val="20"/>
                <w:szCs w:val="20"/>
              </w:rPr>
              <w:t>Economic Development Capacity</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B4507E" w:rsidRPr="00AF557B" w:rsidRDefault="008624F6" w:rsidP="00BF5D51">
            <w:pPr>
              <w:pStyle w:val="ListParagraph"/>
              <w:spacing w:before="120" w:after="120" w:line="240" w:lineRule="auto"/>
              <w:ind w:left="-18"/>
              <w:contextualSpacing w:val="0"/>
              <w:jc w:val="center"/>
              <w:rPr>
                <w:rFonts w:ascii="Calibri" w:eastAsia="Calibri" w:hAnsi="Calibri" w:cs="Times New Roman"/>
                <w:b/>
                <w:szCs w:val="20"/>
              </w:rPr>
            </w:pPr>
            <w:r>
              <w:rPr>
                <w:rFonts w:ascii="Calibri" w:eastAsia="Calibri" w:hAnsi="Calibri" w:cs="Times New Roman"/>
                <w:b/>
                <w:szCs w:val="20"/>
              </w:rPr>
              <w:t>4</w:t>
            </w:r>
          </w:p>
        </w:tc>
        <w:tc>
          <w:tcPr>
            <w:tcW w:w="1162" w:type="dxa"/>
            <w:tcBorders>
              <w:left w:val="single" w:sz="4" w:space="0" w:color="auto"/>
              <w:right w:val="single" w:sz="4" w:space="0" w:color="auto"/>
            </w:tcBorders>
            <w:shd w:val="clear" w:color="auto" w:fill="D6E3BC" w:themeFill="accent3" w:themeFillTint="66"/>
            <w:vAlign w:val="center"/>
          </w:tcPr>
          <w:p w:rsidR="00B4507E" w:rsidRDefault="00C857CD" w:rsidP="00C857CD">
            <w:pPr>
              <w:spacing w:before="120" w:after="120" w:line="240" w:lineRule="auto"/>
              <w:jc w:val="center"/>
              <w:rPr>
                <w:rFonts w:ascii="Calibri" w:eastAsia="Calibri" w:hAnsi="Calibri" w:cs="Times New Roman"/>
                <w:b/>
                <w:szCs w:val="20"/>
              </w:rPr>
            </w:pPr>
            <w:r>
              <w:rPr>
                <w:rFonts w:ascii="Calibri" w:eastAsia="Calibri" w:hAnsi="Calibri" w:cs="Times New Roman"/>
                <w:b/>
                <w:szCs w:val="20"/>
              </w:rPr>
              <w:t>3</w:t>
            </w:r>
          </w:p>
        </w:tc>
      </w:tr>
      <w:tr w:rsidR="00B4507E" w:rsidRPr="00944824" w:rsidTr="00C857CD">
        <w:trPr>
          <w:trHeight w:val="200"/>
          <w:tblHeader/>
        </w:trPr>
        <w:tc>
          <w:tcPr>
            <w:tcW w:w="6497" w:type="dxa"/>
            <w:tcBorders>
              <w:left w:val="single" w:sz="4" w:space="0" w:color="auto"/>
              <w:bottom w:val="single" w:sz="4" w:space="0" w:color="auto"/>
              <w:right w:val="single" w:sz="4" w:space="0" w:color="auto"/>
            </w:tcBorders>
            <w:shd w:val="clear" w:color="auto" w:fill="auto"/>
            <w:vAlign w:val="center"/>
          </w:tcPr>
          <w:p w:rsidR="00B4507E" w:rsidRPr="007B5042" w:rsidRDefault="00B4507E" w:rsidP="00B4507E">
            <w:pPr>
              <w:pStyle w:val="ListParagraph"/>
              <w:rPr>
                <w:b/>
                <w:sz w:val="20"/>
                <w:szCs w:val="20"/>
              </w:rPr>
            </w:pPr>
            <w:r>
              <w:rPr>
                <w:b/>
                <w:sz w:val="20"/>
                <w:szCs w:val="20"/>
              </w:rPr>
              <w:t>TOTAL</w:t>
            </w:r>
          </w:p>
        </w:tc>
        <w:tc>
          <w:tcPr>
            <w:tcW w:w="173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4507E" w:rsidRPr="00AF557B" w:rsidRDefault="008624F6" w:rsidP="00AF557B">
            <w:pPr>
              <w:pStyle w:val="ListParagraph"/>
              <w:spacing w:before="120" w:after="120" w:line="240" w:lineRule="auto"/>
              <w:ind w:left="-18"/>
              <w:contextualSpacing w:val="0"/>
              <w:jc w:val="center"/>
              <w:rPr>
                <w:rFonts w:ascii="Calibri" w:eastAsia="Calibri" w:hAnsi="Calibri" w:cs="Times New Roman"/>
                <w:b/>
                <w:szCs w:val="20"/>
              </w:rPr>
            </w:pPr>
            <w:r>
              <w:rPr>
                <w:rFonts w:ascii="Calibri" w:eastAsia="Calibri" w:hAnsi="Calibri" w:cs="Times New Roman"/>
                <w:b/>
                <w:szCs w:val="20"/>
              </w:rPr>
              <w:t>14</w:t>
            </w:r>
          </w:p>
        </w:tc>
        <w:tc>
          <w:tcPr>
            <w:tcW w:w="1162" w:type="dxa"/>
            <w:tcBorders>
              <w:left w:val="single" w:sz="4" w:space="0" w:color="auto"/>
              <w:bottom w:val="single" w:sz="4" w:space="0" w:color="auto"/>
              <w:right w:val="single" w:sz="4" w:space="0" w:color="auto"/>
            </w:tcBorders>
            <w:shd w:val="clear" w:color="auto" w:fill="D6E3BC" w:themeFill="accent3" w:themeFillTint="66"/>
            <w:vAlign w:val="center"/>
          </w:tcPr>
          <w:p w:rsidR="00B4507E" w:rsidRPr="00AF557B" w:rsidRDefault="00C857CD" w:rsidP="00C857CD">
            <w:pPr>
              <w:spacing w:before="120" w:after="120" w:line="240" w:lineRule="auto"/>
              <w:jc w:val="center"/>
              <w:rPr>
                <w:b/>
                <w:szCs w:val="20"/>
              </w:rPr>
            </w:pPr>
            <w:r>
              <w:rPr>
                <w:b/>
                <w:szCs w:val="20"/>
              </w:rPr>
              <w:t>10</w:t>
            </w:r>
          </w:p>
        </w:tc>
      </w:tr>
      <w:tr w:rsidR="000E652F" w:rsidRPr="00944824" w:rsidTr="000E652F">
        <w:trPr>
          <w:trHeight w:val="200"/>
          <w:tblHeader/>
        </w:trPr>
        <w:tc>
          <w:tcPr>
            <w:tcW w:w="9390" w:type="dxa"/>
            <w:gridSpan w:val="3"/>
            <w:tcBorders>
              <w:left w:val="single" w:sz="4" w:space="0" w:color="auto"/>
              <w:bottom w:val="single" w:sz="4" w:space="0" w:color="auto"/>
              <w:right w:val="single" w:sz="4" w:space="0" w:color="auto"/>
            </w:tcBorders>
            <w:shd w:val="clear" w:color="auto" w:fill="DBE5F1" w:themeFill="accent1" w:themeFillTint="33"/>
            <w:vAlign w:val="center"/>
          </w:tcPr>
          <w:p w:rsidR="000E652F" w:rsidRPr="00AF557B" w:rsidRDefault="000E652F" w:rsidP="000E652F">
            <w:pPr>
              <w:spacing w:before="120" w:after="120" w:line="240" w:lineRule="auto"/>
              <w:rPr>
                <w:b/>
                <w:szCs w:val="20"/>
              </w:rPr>
            </w:pPr>
            <w:r>
              <w:rPr>
                <w:b/>
                <w:sz w:val="20"/>
                <w:szCs w:val="20"/>
              </w:rPr>
              <w:t>Section C – Communications</w:t>
            </w:r>
          </w:p>
        </w:tc>
      </w:tr>
      <w:tr w:rsidR="000E652F" w:rsidRPr="00944824" w:rsidTr="000E652F">
        <w:trPr>
          <w:trHeight w:val="200"/>
          <w:tblHeader/>
        </w:trPr>
        <w:tc>
          <w:tcPr>
            <w:tcW w:w="6497" w:type="dxa"/>
            <w:tcBorders>
              <w:left w:val="single" w:sz="4" w:space="0" w:color="auto"/>
              <w:bottom w:val="single" w:sz="4" w:space="0" w:color="auto"/>
              <w:right w:val="single" w:sz="4" w:space="0" w:color="auto"/>
            </w:tcBorders>
            <w:shd w:val="clear" w:color="auto" w:fill="auto"/>
            <w:vAlign w:val="center"/>
          </w:tcPr>
          <w:p w:rsidR="000E652F" w:rsidRDefault="000E652F" w:rsidP="00B4507E">
            <w:pPr>
              <w:pStyle w:val="ListParagraph"/>
              <w:rPr>
                <w:b/>
                <w:sz w:val="20"/>
                <w:szCs w:val="20"/>
              </w:rPr>
            </w:pPr>
            <w:r>
              <w:rPr>
                <w:b/>
                <w:sz w:val="20"/>
                <w:szCs w:val="20"/>
              </w:rPr>
              <w:t>Community and Site Selection Profiles</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0E652F" w:rsidRDefault="008624F6" w:rsidP="00AF557B">
            <w:pPr>
              <w:pStyle w:val="ListParagraph"/>
              <w:spacing w:before="120" w:after="120" w:line="240" w:lineRule="auto"/>
              <w:ind w:left="-18"/>
              <w:contextualSpacing w:val="0"/>
              <w:jc w:val="center"/>
              <w:rPr>
                <w:rFonts w:ascii="Calibri" w:eastAsia="Calibri" w:hAnsi="Calibri" w:cs="Times New Roman"/>
                <w:b/>
                <w:szCs w:val="20"/>
              </w:rPr>
            </w:pPr>
            <w:r>
              <w:rPr>
                <w:rFonts w:ascii="Calibri" w:eastAsia="Calibri" w:hAnsi="Calibri" w:cs="Times New Roman"/>
                <w:b/>
                <w:szCs w:val="20"/>
              </w:rPr>
              <w:t>12</w:t>
            </w:r>
          </w:p>
        </w:tc>
        <w:tc>
          <w:tcPr>
            <w:tcW w:w="1162" w:type="dxa"/>
            <w:tcBorders>
              <w:left w:val="single" w:sz="4" w:space="0" w:color="auto"/>
              <w:right w:val="single" w:sz="4" w:space="0" w:color="auto"/>
            </w:tcBorders>
            <w:shd w:val="clear" w:color="auto" w:fill="D6E3BC" w:themeFill="accent3" w:themeFillTint="66"/>
            <w:vAlign w:val="bottom"/>
          </w:tcPr>
          <w:p w:rsidR="000E652F" w:rsidRPr="00AF557B" w:rsidRDefault="00B674D9" w:rsidP="000E652F">
            <w:pPr>
              <w:spacing w:before="120" w:after="120" w:line="240" w:lineRule="auto"/>
              <w:jc w:val="center"/>
              <w:rPr>
                <w:b/>
                <w:szCs w:val="20"/>
              </w:rPr>
            </w:pPr>
            <w:r>
              <w:rPr>
                <w:b/>
                <w:szCs w:val="20"/>
              </w:rPr>
              <w:t>8</w:t>
            </w:r>
          </w:p>
        </w:tc>
      </w:tr>
      <w:tr w:rsidR="000E652F" w:rsidRPr="00944824" w:rsidTr="00823926">
        <w:trPr>
          <w:trHeight w:val="200"/>
          <w:tblHeader/>
        </w:trPr>
        <w:tc>
          <w:tcPr>
            <w:tcW w:w="6497" w:type="dxa"/>
            <w:tcBorders>
              <w:left w:val="single" w:sz="4" w:space="0" w:color="auto"/>
              <w:bottom w:val="single" w:sz="4" w:space="0" w:color="auto"/>
              <w:right w:val="single" w:sz="4" w:space="0" w:color="auto"/>
            </w:tcBorders>
            <w:shd w:val="clear" w:color="auto" w:fill="auto"/>
            <w:vAlign w:val="center"/>
          </w:tcPr>
          <w:p w:rsidR="000E652F" w:rsidRDefault="000E652F" w:rsidP="00B4507E">
            <w:pPr>
              <w:pStyle w:val="ListParagraph"/>
              <w:rPr>
                <w:b/>
                <w:sz w:val="20"/>
                <w:szCs w:val="20"/>
              </w:rPr>
            </w:pPr>
            <w:r>
              <w:rPr>
                <w:b/>
                <w:sz w:val="20"/>
                <w:szCs w:val="20"/>
              </w:rPr>
              <w:t>Website</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0E652F" w:rsidRDefault="008624F6" w:rsidP="00AF557B">
            <w:pPr>
              <w:pStyle w:val="ListParagraph"/>
              <w:spacing w:before="120" w:after="120" w:line="240" w:lineRule="auto"/>
              <w:ind w:left="-18"/>
              <w:contextualSpacing w:val="0"/>
              <w:jc w:val="center"/>
              <w:rPr>
                <w:rFonts w:ascii="Calibri" w:eastAsia="Calibri" w:hAnsi="Calibri" w:cs="Times New Roman"/>
                <w:b/>
                <w:szCs w:val="20"/>
              </w:rPr>
            </w:pPr>
            <w:r>
              <w:rPr>
                <w:rFonts w:ascii="Calibri" w:eastAsia="Calibri" w:hAnsi="Calibri" w:cs="Times New Roman"/>
                <w:b/>
                <w:szCs w:val="20"/>
              </w:rPr>
              <w:t>5</w:t>
            </w:r>
          </w:p>
        </w:tc>
        <w:tc>
          <w:tcPr>
            <w:tcW w:w="1162" w:type="dxa"/>
            <w:tcBorders>
              <w:left w:val="single" w:sz="4" w:space="0" w:color="auto"/>
              <w:right w:val="single" w:sz="4" w:space="0" w:color="auto"/>
            </w:tcBorders>
            <w:shd w:val="clear" w:color="auto" w:fill="D6E3BC" w:themeFill="accent3" w:themeFillTint="66"/>
            <w:vAlign w:val="center"/>
          </w:tcPr>
          <w:p w:rsidR="000E652F" w:rsidRPr="00AF557B" w:rsidRDefault="00B674D9" w:rsidP="00AF557B">
            <w:pPr>
              <w:spacing w:before="120" w:after="120" w:line="240" w:lineRule="auto"/>
              <w:jc w:val="center"/>
              <w:rPr>
                <w:b/>
                <w:szCs w:val="20"/>
              </w:rPr>
            </w:pPr>
            <w:r>
              <w:rPr>
                <w:b/>
                <w:szCs w:val="20"/>
              </w:rPr>
              <w:t>4</w:t>
            </w:r>
          </w:p>
        </w:tc>
      </w:tr>
      <w:tr w:rsidR="000E652F" w:rsidRPr="00944824" w:rsidTr="00823926">
        <w:trPr>
          <w:trHeight w:val="200"/>
          <w:tblHeader/>
        </w:trPr>
        <w:tc>
          <w:tcPr>
            <w:tcW w:w="6497" w:type="dxa"/>
            <w:tcBorders>
              <w:left w:val="single" w:sz="4" w:space="0" w:color="auto"/>
              <w:bottom w:val="single" w:sz="4" w:space="0" w:color="auto"/>
              <w:right w:val="single" w:sz="4" w:space="0" w:color="auto"/>
            </w:tcBorders>
            <w:shd w:val="clear" w:color="auto" w:fill="auto"/>
            <w:vAlign w:val="center"/>
          </w:tcPr>
          <w:p w:rsidR="000E652F" w:rsidRDefault="000E652F" w:rsidP="00B4507E">
            <w:pPr>
              <w:pStyle w:val="ListParagraph"/>
              <w:rPr>
                <w:b/>
                <w:sz w:val="20"/>
                <w:szCs w:val="20"/>
              </w:rPr>
            </w:pPr>
            <w:r>
              <w:rPr>
                <w:b/>
                <w:sz w:val="20"/>
                <w:szCs w:val="20"/>
              </w:rPr>
              <w:t>Other Communications Considerations</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0E652F" w:rsidRDefault="008624F6" w:rsidP="00AF557B">
            <w:pPr>
              <w:pStyle w:val="ListParagraph"/>
              <w:spacing w:before="120" w:after="120" w:line="240" w:lineRule="auto"/>
              <w:ind w:left="-18"/>
              <w:contextualSpacing w:val="0"/>
              <w:jc w:val="center"/>
              <w:rPr>
                <w:rFonts w:ascii="Calibri" w:eastAsia="Calibri" w:hAnsi="Calibri" w:cs="Times New Roman"/>
                <w:b/>
                <w:szCs w:val="20"/>
              </w:rPr>
            </w:pPr>
            <w:r>
              <w:rPr>
                <w:rFonts w:ascii="Calibri" w:eastAsia="Calibri" w:hAnsi="Calibri" w:cs="Times New Roman"/>
                <w:b/>
                <w:szCs w:val="20"/>
              </w:rPr>
              <w:t>3</w:t>
            </w:r>
          </w:p>
        </w:tc>
        <w:tc>
          <w:tcPr>
            <w:tcW w:w="1162" w:type="dxa"/>
            <w:tcBorders>
              <w:left w:val="single" w:sz="4" w:space="0" w:color="auto"/>
              <w:right w:val="single" w:sz="4" w:space="0" w:color="auto"/>
            </w:tcBorders>
            <w:shd w:val="clear" w:color="auto" w:fill="D6E3BC" w:themeFill="accent3" w:themeFillTint="66"/>
            <w:vAlign w:val="center"/>
          </w:tcPr>
          <w:p w:rsidR="000E652F" w:rsidRPr="00AF557B" w:rsidRDefault="00B674D9" w:rsidP="00AF557B">
            <w:pPr>
              <w:spacing w:before="120" w:after="120" w:line="240" w:lineRule="auto"/>
              <w:jc w:val="center"/>
              <w:rPr>
                <w:b/>
                <w:szCs w:val="20"/>
              </w:rPr>
            </w:pPr>
            <w:r>
              <w:rPr>
                <w:b/>
                <w:szCs w:val="20"/>
              </w:rPr>
              <w:t>0</w:t>
            </w:r>
          </w:p>
        </w:tc>
      </w:tr>
      <w:tr w:rsidR="000E652F" w:rsidRPr="00944824" w:rsidTr="000E652F">
        <w:trPr>
          <w:trHeight w:val="200"/>
          <w:tblHeader/>
        </w:trPr>
        <w:tc>
          <w:tcPr>
            <w:tcW w:w="6497" w:type="dxa"/>
            <w:tcBorders>
              <w:left w:val="single" w:sz="4" w:space="0" w:color="auto"/>
              <w:bottom w:val="single" w:sz="4" w:space="0" w:color="auto"/>
              <w:right w:val="single" w:sz="4" w:space="0" w:color="auto"/>
            </w:tcBorders>
            <w:shd w:val="clear" w:color="auto" w:fill="auto"/>
            <w:vAlign w:val="center"/>
          </w:tcPr>
          <w:p w:rsidR="000E652F" w:rsidRDefault="000E652F" w:rsidP="00B4507E">
            <w:pPr>
              <w:pStyle w:val="ListParagraph"/>
              <w:rPr>
                <w:b/>
                <w:sz w:val="20"/>
                <w:szCs w:val="20"/>
              </w:rPr>
            </w:pPr>
            <w:r>
              <w:rPr>
                <w:b/>
                <w:sz w:val="20"/>
                <w:szCs w:val="20"/>
              </w:rPr>
              <w:t>TOTAL</w:t>
            </w:r>
          </w:p>
        </w:tc>
        <w:tc>
          <w:tcPr>
            <w:tcW w:w="173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0E652F" w:rsidRDefault="008624F6" w:rsidP="00AF557B">
            <w:pPr>
              <w:pStyle w:val="ListParagraph"/>
              <w:spacing w:before="120" w:after="120" w:line="240" w:lineRule="auto"/>
              <w:ind w:left="-18"/>
              <w:contextualSpacing w:val="0"/>
              <w:jc w:val="center"/>
              <w:rPr>
                <w:rFonts w:ascii="Calibri" w:eastAsia="Calibri" w:hAnsi="Calibri" w:cs="Times New Roman"/>
                <w:b/>
                <w:szCs w:val="20"/>
              </w:rPr>
            </w:pPr>
            <w:r>
              <w:rPr>
                <w:rFonts w:ascii="Calibri" w:eastAsia="Calibri" w:hAnsi="Calibri" w:cs="Times New Roman"/>
                <w:b/>
                <w:szCs w:val="20"/>
              </w:rPr>
              <w:t>20</w:t>
            </w:r>
          </w:p>
        </w:tc>
        <w:tc>
          <w:tcPr>
            <w:tcW w:w="1162" w:type="dxa"/>
            <w:tcBorders>
              <w:left w:val="single" w:sz="4" w:space="0" w:color="auto"/>
              <w:bottom w:val="single" w:sz="4" w:space="0" w:color="auto"/>
              <w:right w:val="single" w:sz="4" w:space="0" w:color="auto"/>
            </w:tcBorders>
            <w:shd w:val="clear" w:color="auto" w:fill="D6E3BC" w:themeFill="accent3" w:themeFillTint="66"/>
            <w:vAlign w:val="center"/>
          </w:tcPr>
          <w:p w:rsidR="000E652F" w:rsidRPr="00AF557B" w:rsidRDefault="00B674D9" w:rsidP="00AF557B">
            <w:pPr>
              <w:spacing w:before="120" w:after="120" w:line="240" w:lineRule="auto"/>
              <w:jc w:val="center"/>
              <w:rPr>
                <w:b/>
                <w:szCs w:val="20"/>
              </w:rPr>
            </w:pPr>
            <w:r>
              <w:rPr>
                <w:b/>
                <w:szCs w:val="20"/>
              </w:rPr>
              <w:t>12</w:t>
            </w:r>
          </w:p>
        </w:tc>
      </w:tr>
      <w:tr w:rsidR="000E652F" w:rsidRPr="00944824" w:rsidTr="000E652F">
        <w:trPr>
          <w:trHeight w:val="200"/>
          <w:tblHeader/>
        </w:trPr>
        <w:tc>
          <w:tcPr>
            <w:tcW w:w="9390" w:type="dxa"/>
            <w:gridSpan w:val="3"/>
            <w:tcBorders>
              <w:left w:val="single" w:sz="4" w:space="0" w:color="auto"/>
              <w:right w:val="single" w:sz="4" w:space="0" w:color="auto"/>
            </w:tcBorders>
            <w:shd w:val="clear" w:color="auto" w:fill="595959" w:themeFill="text1" w:themeFillTint="A6"/>
            <w:vAlign w:val="center"/>
          </w:tcPr>
          <w:p w:rsidR="000E652F" w:rsidRPr="00AF557B" w:rsidRDefault="000E652F" w:rsidP="00AF557B">
            <w:pPr>
              <w:spacing w:before="120" w:after="120" w:line="240" w:lineRule="auto"/>
              <w:jc w:val="center"/>
              <w:rPr>
                <w:b/>
                <w:szCs w:val="20"/>
              </w:rPr>
            </w:pPr>
          </w:p>
        </w:tc>
      </w:tr>
      <w:tr w:rsidR="000E652F" w:rsidRPr="00944824" w:rsidTr="00B4507E">
        <w:trPr>
          <w:trHeight w:val="200"/>
          <w:tblHeader/>
        </w:trPr>
        <w:tc>
          <w:tcPr>
            <w:tcW w:w="6497" w:type="dxa"/>
            <w:tcBorders>
              <w:left w:val="single" w:sz="4" w:space="0" w:color="auto"/>
              <w:bottom w:val="single" w:sz="4" w:space="0" w:color="auto"/>
              <w:right w:val="single" w:sz="4" w:space="0" w:color="auto"/>
            </w:tcBorders>
            <w:shd w:val="clear" w:color="auto" w:fill="auto"/>
            <w:vAlign w:val="center"/>
          </w:tcPr>
          <w:p w:rsidR="000E652F" w:rsidRDefault="000E652F" w:rsidP="00B4507E">
            <w:pPr>
              <w:pStyle w:val="ListParagraph"/>
              <w:rPr>
                <w:b/>
                <w:sz w:val="20"/>
                <w:szCs w:val="20"/>
              </w:rPr>
            </w:pPr>
            <w:r>
              <w:rPr>
                <w:b/>
                <w:sz w:val="20"/>
                <w:szCs w:val="20"/>
              </w:rPr>
              <w:t>GRAND TOTAL</w:t>
            </w:r>
          </w:p>
        </w:tc>
        <w:tc>
          <w:tcPr>
            <w:tcW w:w="173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0E652F" w:rsidRDefault="008624F6" w:rsidP="00AF557B">
            <w:pPr>
              <w:pStyle w:val="ListParagraph"/>
              <w:spacing w:before="120" w:after="120" w:line="240" w:lineRule="auto"/>
              <w:ind w:left="-18"/>
              <w:contextualSpacing w:val="0"/>
              <w:jc w:val="center"/>
              <w:rPr>
                <w:rFonts w:ascii="Calibri" w:eastAsia="Calibri" w:hAnsi="Calibri" w:cs="Times New Roman"/>
                <w:b/>
                <w:szCs w:val="20"/>
              </w:rPr>
            </w:pPr>
            <w:r>
              <w:rPr>
                <w:rFonts w:ascii="Calibri" w:eastAsia="Calibri" w:hAnsi="Calibri" w:cs="Times New Roman"/>
                <w:b/>
                <w:szCs w:val="20"/>
              </w:rPr>
              <w:t>64</w:t>
            </w:r>
          </w:p>
        </w:tc>
        <w:tc>
          <w:tcPr>
            <w:tcW w:w="1162" w:type="dxa"/>
            <w:tcBorders>
              <w:left w:val="single" w:sz="4" w:space="0" w:color="auto"/>
              <w:bottom w:val="single" w:sz="4" w:space="0" w:color="auto"/>
              <w:right w:val="single" w:sz="4" w:space="0" w:color="auto"/>
            </w:tcBorders>
            <w:shd w:val="clear" w:color="auto" w:fill="D6E3BC" w:themeFill="accent3" w:themeFillTint="66"/>
            <w:vAlign w:val="center"/>
          </w:tcPr>
          <w:p w:rsidR="000E652F" w:rsidRPr="00AF557B" w:rsidRDefault="00B674D9" w:rsidP="00AF557B">
            <w:pPr>
              <w:spacing w:before="120" w:after="120" w:line="240" w:lineRule="auto"/>
              <w:jc w:val="center"/>
              <w:rPr>
                <w:b/>
                <w:szCs w:val="20"/>
              </w:rPr>
            </w:pPr>
            <w:r>
              <w:rPr>
                <w:b/>
                <w:szCs w:val="20"/>
              </w:rPr>
              <w:t>44</w:t>
            </w:r>
          </w:p>
        </w:tc>
      </w:tr>
    </w:tbl>
    <w:p w:rsidR="008C1FE2" w:rsidRDefault="008C1FE2" w:rsidP="003F7D61"/>
    <w:p w:rsidR="007675BF" w:rsidRPr="00EE4D79" w:rsidRDefault="008624F6" w:rsidP="003F7D61">
      <w:r>
        <w:t xml:space="preserve">If </w:t>
      </w:r>
      <w:r w:rsidR="00C857CD">
        <w:t xml:space="preserve">you have met the </w:t>
      </w:r>
      <w:r w:rsidR="00B674D9">
        <w:t>target score</w:t>
      </w:r>
      <w:r w:rsidR="00C857CD">
        <w:t xml:space="preserve"> in each category</w:t>
      </w:r>
      <w:r>
        <w:t xml:space="preserve">, your community can be considered investment ready.  Whether you have reached </w:t>
      </w:r>
      <w:r w:rsidR="00B674D9">
        <w:t>these targets or not</w:t>
      </w:r>
      <w:r>
        <w:t xml:space="preserve">, you </w:t>
      </w:r>
      <w:r w:rsidR="00B674D9">
        <w:t xml:space="preserve">should </w:t>
      </w:r>
      <w:r>
        <w:t xml:space="preserve">now have </w:t>
      </w:r>
      <w:r w:rsidR="00A12E90">
        <w:t xml:space="preserve">identified areas </w:t>
      </w:r>
      <w:r w:rsidR="003607FA">
        <w:t>for improvement to further support your community economic</w:t>
      </w:r>
      <w:r>
        <w:t xml:space="preserve"> development efforts in investment</w:t>
      </w:r>
      <w:r w:rsidR="003607FA">
        <w:t xml:space="preserve"> attraction. </w:t>
      </w:r>
    </w:p>
    <w:sectPr w:rsidR="007675BF" w:rsidRPr="00EE4D79" w:rsidSect="00E6753D">
      <w:headerReference w:type="default" r:id="rId10"/>
      <w:footerReference w:type="defaul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E1F" w:rsidRDefault="00112E1F" w:rsidP="002A4E47">
      <w:pPr>
        <w:spacing w:after="0" w:line="240" w:lineRule="auto"/>
      </w:pPr>
      <w:r>
        <w:separator/>
      </w:r>
    </w:p>
  </w:endnote>
  <w:endnote w:type="continuationSeparator" w:id="0">
    <w:p w:rsidR="00112E1F" w:rsidRDefault="00112E1F" w:rsidP="002A4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56C" w:rsidRPr="003F1CA0" w:rsidRDefault="00E4356C" w:rsidP="00E4356C">
    <w:pPr>
      <w:pStyle w:val="Footer"/>
      <w:pBdr>
        <w:top w:val="single" w:sz="4" w:space="1" w:color="D9D9D9" w:themeColor="background1" w:themeShade="D9"/>
      </w:pBdr>
      <w:rPr>
        <w:sz w:val="20"/>
      </w:rPr>
    </w:pPr>
    <w:r w:rsidRPr="003F1CA0">
      <w:rPr>
        <w:sz w:val="20"/>
      </w:rPr>
      <w:t>Ministry of Jobs, Tourism, and Skills Training</w:t>
    </w:r>
  </w:p>
  <w:p w:rsidR="00E4356C" w:rsidRPr="003F1CA0" w:rsidRDefault="00D17884" w:rsidP="00E4356C">
    <w:pPr>
      <w:pStyle w:val="Footer"/>
      <w:pBdr>
        <w:top w:val="single" w:sz="4" w:space="1" w:color="D9D9D9" w:themeColor="background1" w:themeShade="D9"/>
      </w:pBdr>
      <w:rPr>
        <w:sz w:val="20"/>
      </w:rPr>
    </w:pPr>
    <w:r>
      <w:rPr>
        <w:sz w:val="20"/>
      </w:rPr>
      <w:t xml:space="preserve">Updated </w:t>
    </w:r>
    <w:r w:rsidR="003F1CA0" w:rsidRPr="003F1CA0">
      <w:rPr>
        <w:sz w:val="20"/>
      </w:rPr>
      <w:t>December 2015</w:t>
    </w:r>
    <w:r w:rsidR="00E4356C" w:rsidRPr="003F1CA0">
      <w:rPr>
        <w:sz w:val="20"/>
      </w:rPr>
      <w:tab/>
    </w:r>
    <w:r w:rsidR="00E4356C" w:rsidRPr="003F1CA0">
      <w:rPr>
        <w:sz w:val="20"/>
      </w:rPr>
      <w:tab/>
    </w:r>
    <w:sdt>
      <w:sdtPr>
        <w:rPr>
          <w:sz w:val="20"/>
        </w:rPr>
        <w:id w:val="49682122"/>
        <w:docPartObj>
          <w:docPartGallery w:val="Page Numbers (Bottom of Page)"/>
          <w:docPartUnique/>
        </w:docPartObj>
      </w:sdtPr>
      <w:sdtEndPr>
        <w:rPr>
          <w:color w:val="7F7F7F" w:themeColor="background1" w:themeShade="7F"/>
          <w:spacing w:val="60"/>
        </w:rPr>
      </w:sdtEndPr>
      <w:sdtContent>
        <w:r w:rsidRPr="003F1CA0">
          <w:rPr>
            <w:sz w:val="20"/>
          </w:rPr>
          <w:fldChar w:fldCharType="begin"/>
        </w:r>
        <w:r w:rsidRPr="003F1CA0">
          <w:rPr>
            <w:sz w:val="20"/>
          </w:rPr>
          <w:instrText xml:space="preserve"> PAGE   \* MERGEFORMAT </w:instrText>
        </w:r>
        <w:r w:rsidRPr="003F1CA0">
          <w:rPr>
            <w:sz w:val="20"/>
          </w:rPr>
          <w:fldChar w:fldCharType="separate"/>
        </w:r>
        <w:r w:rsidR="001A36AA">
          <w:rPr>
            <w:noProof/>
            <w:sz w:val="20"/>
          </w:rPr>
          <w:t>8</w:t>
        </w:r>
        <w:r w:rsidRPr="003F1CA0">
          <w:rPr>
            <w:noProof/>
            <w:sz w:val="20"/>
          </w:rPr>
          <w:fldChar w:fldCharType="end"/>
        </w:r>
        <w:r w:rsidR="00E4356C" w:rsidRPr="003F1CA0">
          <w:rPr>
            <w:sz w:val="20"/>
          </w:rPr>
          <w:t xml:space="preserve"> | </w:t>
        </w:r>
        <w:r w:rsidR="00E4356C" w:rsidRPr="003F1CA0">
          <w:rPr>
            <w:color w:val="7F7F7F" w:themeColor="background1" w:themeShade="7F"/>
            <w:spacing w:val="60"/>
            <w:sz w:val="20"/>
          </w:rPr>
          <w:t>Page</w:t>
        </w:r>
      </w:sdtContent>
    </w:sdt>
  </w:p>
  <w:p w:rsidR="00E4356C" w:rsidRDefault="00E435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81987"/>
      <w:docPartObj>
        <w:docPartGallery w:val="Page Numbers (Bottom of Page)"/>
        <w:docPartUnique/>
      </w:docPartObj>
    </w:sdtPr>
    <w:sdtEndPr>
      <w:rPr>
        <w:color w:val="7F7F7F" w:themeColor="background1" w:themeShade="7F"/>
        <w:spacing w:val="60"/>
      </w:rPr>
    </w:sdtEndPr>
    <w:sdtContent>
      <w:p w:rsidR="00E4356C" w:rsidRDefault="00E4356C" w:rsidP="00E4356C">
        <w:pPr>
          <w:pStyle w:val="Footer"/>
          <w:pBdr>
            <w:top w:val="single" w:sz="4" w:space="1" w:color="auto"/>
          </w:pBdr>
          <w:rPr>
            <w:sz w:val="20"/>
            <w:szCs w:val="20"/>
          </w:rPr>
        </w:pPr>
      </w:p>
      <w:p w:rsidR="00E4356C" w:rsidRDefault="00E4356C" w:rsidP="00E4356C">
        <w:pPr>
          <w:pStyle w:val="Footer"/>
          <w:pBdr>
            <w:top w:val="single" w:sz="4" w:space="1" w:color="auto"/>
          </w:pBdr>
          <w:rPr>
            <w:sz w:val="20"/>
            <w:szCs w:val="20"/>
          </w:rPr>
        </w:pPr>
      </w:p>
      <w:p w:rsidR="00E4356C" w:rsidRDefault="00112E1F" w:rsidP="00E4356C">
        <w:pPr>
          <w:pStyle w:val="Footer"/>
          <w:pBdr>
            <w:top w:val="single" w:sz="4" w:space="1" w:color="auto"/>
          </w:pBdr>
          <w:rPr>
            <w:sz w:val="20"/>
          </w:rPr>
        </w:pPr>
        <w:r>
          <w:rPr>
            <w:sz w:val="20"/>
            <w:szCs w:val="20"/>
          </w:rPr>
          <w:tab/>
        </w:r>
        <w:r>
          <w:rPr>
            <w:sz w:val="20"/>
            <w:szCs w:val="20"/>
          </w:rPr>
          <w:tab/>
        </w:r>
      </w:p>
      <w:p w:rsidR="00112E1F" w:rsidRDefault="001A36AA" w:rsidP="00E4356C">
        <w:pPr>
          <w:pStyle w:val="Footer"/>
          <w:pBdr>
            <w:top w:val="single" w:sz="4" w:space="1" w:color="auto"/>
          </w:pBdr>
        </w:pPr>
      </w:p>
    </w:sdtContent>
  </w:sdt>
  <w:p w:rsidR="00112E1F" w:rsidRPr="00112E1F" w:rsidRDefault="00112E1F" w:rsidP="00112E1F">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E1F" w:rsidRDefault="00112E1F" w:rsidP="002A4E47">
      <w:pPr>
        <w:spacing w:after="0" w:line="240" w:lineRule="auto"/>
      </w:pPr>
      <w:r>
        <w:separator/>
      </w:r>
    </w:p>
  </w:footnote>
  <w:footnote w:type="continuationSeparator" w:id="0">
    <w:p w:rsidR="00112E1F" w:rsidRDefault="00112E1F" w:rsidP="002A4E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CA0" w:rsidRPr="003F1CA0" w:rsidRDefault="003F1CA0" w:rsidP="003F1CA0">
    <w:pPr>
      <w:pStyle w:val="Header"/>
      <w:jc w:val="center"/>
      <w:rPr>
        <w:sz w:val="20"/>
      </w:rPr>
    </w:pPr>
    <w:r w:rsidRPr="003F1CA0">
      <w:rPr>
        <w:sz w:val="20"/>
      </w:rPr>
      <w:t>Investment Readiness Assessment Checklist – Business Attraction Toolkit for B.C. Communities</w:t>
    </w:r>
  </w:p>
  <w:p w:rsidR="003F1CA0" w:rsidRDefault="003F1C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4E41"/>
    <w:multiLevelType w:val="hybridMultilevel"/>
    <w:tmpl w:val="C79AEE0E"/>
    <w:lvl w:ilvl="0" w:tplc="2B7EFD96">
      <w:start w:val="1"/>
      <w:numFmt w:val="upperLetter"/>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B1F93"/>
    <w:multiLevelType w:val="hybridMultilevel"/>
    <w:tmpl w:val="42984CAC"/>
    <w:lvl w:ilvl="0" w:tplc="B61AB25E">
      <w:start w:val="1"/>
      <w:numFmt w:val="decimal"/>
      <w:pStyle w:val="numberedpoin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F425A"/>
    <w:multiLevelType w:val="hybridMultilevel"/>
    <w:tmpl w:val="B42C96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C8313A9"/>
    <w:multiLevelType w:val="hybridMultilevel"/>
    <w:tmpl w:val="380A6374"/>
    <w:lvl w:ilvl="0" w:tplc="AA284BA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CD833B4"/>
    <w:multiLevelType w:val="hybridMultilevel"/>
    <w:tmpl w:val="E98AE0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B26CD"/>
    <w:multiLevelType w:val="hybridMultilevel"/>
    <w:tmpl w:val="88AA4B4C"/>
    <w:lvl w:ilvl="0" w:tplc="F196B000">
      <w:start w:val="1"/>
      <w:numFmt w:val="upperLetter"/>
      <w:lvlText w:val="%1."/>
      <w:lvlJc w:val="left"/>
      <w:pPr>
        <w:ind w:left="720" w:hanging="360"/>
      </w:pPr>
      <w:rPr>
        <w:rFonts w:asciiTheme="minorHAnsi" w:eastAsiaTheme="minorHAnsi" w:hAnsiTheme="minorHAnsi"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1F85363"/>
    <w:multiLevelType w:val="hybridMultilevel"/>
    <w:tmpl w:val="E8E07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F131E5C"/>
    <w:multiLevelType w:val="hybridMultilevel"/>
    <w:tmpl w:val="AC9EA6F2"/>
    <w:lvl w:ilvl="0" w:tplc="1638B552">
      <w:start w:val="1"/>
      <w:numFmt w:val="bullet"/>
      <w:pStyle w:val="sub-poin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7F3BC9"/>
    <w:multiLevelType w:val="hybridMultilevel"/>
    <w:tmpl w:val="CACC7B50"/>
    <w:lvl w:ilvl="0" w:tplc="4EF43838">
      <w:start w:val="1"/>
      <w:numFmt w:val="decimal"/>
      <w:pStyle w:val="Tablenumberedpoint"/>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8431FD"/>
    <w:multiLevelType w:val="hybridMultilevel"/>
    <w:tmpl w:val="CA7EBB4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F2A18A7"/>
    <w:multiLevelType w:val="hybridMultilevel"/>
    <w:tmpl w:val="20D4CCC6"/>
    <w:lvl w:ilvl="0" w:tplc="59269DB4">
      <w:start w:val="1"/>
      <w:numFmt w:val="bullet"/>
      <w:pStyle w:val="Tablebulletsub-points"/>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D5188B"/>
    <w:multiLevelType w:val="hybridMultilevel"/>
    <w:tmpl w:val="89AC23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num w:numId="1">
    <w:abstractNumId w:val="1"/>
  </w: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4"/>
  </w:num>
  <w:num w:numId="6">
    <w:abstractNumId w:val="0"/>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7"/>
  </w:num>
  <w:num w:numId="11">
    <w:abstractNumId w:val="8"/>
  </w:num>
  <w:num w:numId="12">
    <w:abstractNumId w:val="11"/>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10"/>
  </w:num>
  <w:num w:numId="18">
    <w:abstractNumId w:val="2"/>
  </w:num>
  <w:num w:numId="19">
    <w:abstractNumId w:val="6"/>
  </w:num>
  <w:num w:numId="20">
    <w:abstractNumId w:val="9"/>
  </w:num>
  <w:num w:numId="21">
    <w:abstractNumId w:val="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0BE"/>
    <w:rsid w:val="00000D16"/>
    <w:rsid w:val="00001EA8"/>
    <w:rsid w:val="000071EC"/>
    <w:rsid w:val="000072A4"/>
    <w:rsid w:val="00011597"/>
    <w:rsid w:val="00022CC0"/>
    <w:rsid w:val="000247EF"/>
    <w:rsid w:val="000252A5"/>
    <w:rsid w:val="00025457"/>
    <w:rsid w:val="00037B43"/>
    <w:rsid w:val="00065F99"/>
    <w:rsid w:val="00074086"/>
    <w:rsid w:val="000803EC"/>
    <w:rsid w:val="00091C1E"/>
    <w:rsid w:val="000C4FF8"/>
    <w:rsid w:val="000C7841"/>
    <w:rsid w:val="000D2915"/>
    <w:rsid w:val="000D6171"/>
    <w:rsid w:val="000D715A"/>
    <w:rsid w:val="000E12E7"/>
    <w:rsid w:val="000E4237"/>
    <w:rsid w:val="000E652F"/>
    <w:rsid w:val="000F4843"/>
    <w:rsid w:val="000F5859"/>
    <w:rsid w:val="00112E1F"/>
    <w:rsid w:val="0011518E"/>
    <w:rsid w:val="00122776"/>
    <w:rsid w:val="00126A6B"/>
    <w:rsid w:val="001435D4"/>
    <w:rsid w:val="001500DA"/>
    <w:rsid w:val="001541D8"/>
    <w:rsid w:val="001568CF"/>
    <w:rsid w:val="00157C5F"/>
    <w:rsid w:val="001811F6"/>
    <w:rsid w:val="00183A8B"/>
    <w:rsid w:val="00194C41"/>
    <w:rsid w:val="001A30ED"/>
    <w:rsid w:val="001A36AA"/>
    <w:rsid w:val="001A37AE"/>
    <w:rsid w:val="001A3A45"/>
    <w:rsid w:val="001B7AD6"/>
    <w:rsid w:val="001B7F03"/>
    <w:rsid w:val="001C53F0"/>
    <w:rsid w:val="001D26C6"/>
    <w:rsid w:val="001D5F51"/>
    <w:rsid w:val="00202ED8"/>
    <w:rsid w:val="0021776A"/>
    <w:rsid w:val="00235C5E"/>
    <w:rsid w:val="00237A30"/>
    <w:rsid w:val="00241DA0"/>
    <w:rsid w:val="0026103F"/>
    <w:rsid w:val="00261CC4"/>
    <w:rsid w:val="00264CAE"/>
    <w:rsid w:val="00271763"/>
    <w:rsid w:val="00274950"/>
    <w:rsid w:val="00275AED"/>
    <w:rsid w:val="00276ED7"/>
    <w:rsid w:val="00295D90"/>
    <w:rsid w:val="002A4E47"/>
    <w:rsid w:val="002A75E4"/>
    <w:rsid w:val="002B6DBD"/>
    <w:rsid w:val="002C1740"/>
    <w:rsid w:val="002E0039"/>
    <w:rsid w:val="002E2742"/>
    <w:rsid w:val="002F1F8C"/>
    <w:rsid w:val="002F4075"/>
    <w:rsid w:val="002F4DE6"/>
    <w:rsid w:val="002F695B"/>
    <w:rsid w:val="00303F02"/>
    <w:rsid w:val="00314CC8"/>
    <w:rsid w:val="00321C51"/>
    <w:rsid w:val="00322BC3"/>
    <w:rsid w:val="0034043F"/>
    <w:rsid w:val="00342B46"/>
    <w:rsid w:val="00345AB3"/>
    <w:rsid w:val="00345CCD"/>
    <w:rsid w:val="00350307"/>
    <w:rsid w:val="00350A55"/>
    <w:rsid w:val="003607FA"/>
    <w:rsid w:val="0038558B"/>
    <w:rsid w:val="00385A4D"/>
    <w:rsid w:val="00385B0D"/>
    <w:rsid w:val="003A3DF6"/>
    <w:rsid w:val="003A7713"/>
    <w:rsid w:val="003B5131"/>
    <w:rsid w:val="003E69FC"/>
    <w:rsid w:val="003F1CA0"/>
    <w:rsid w:val="003F30BE"/>
    <w:rsid w:val="003F7D61"/>
    <w:rsid w:val="0040079B"/>
    <w:rsid w:val="00403E13"/>
    <w:rsid w:val="004071AF"/>
    <w:rsid w:val="00411DE9"/>
    <w:rsid w:val="00430D3F"/>
    <w:rsid w:val="00433A3A"/>
    <w:rsid w:val="00437787"/>
    <w:rsid w:val="00441624"/>
    <w:rsid w:val="004607CA"/>
    <w:rsid w:val="00460D35"/>
    <w:rsid w:val="0046302B"/>
    <w:rsid w:val="004656FE"/>
    <w:rsid w:val="0047668E"/>
    <w:rsid w:val="00481B56"/>
    <w:rsid w:val="00483322"/>
    <w:rsid w:val="00486166"/>
    <w:rsid w:val="004953D1"/>
    <w:rsid w:val="004B627A"/>
    <w:rsid w:val="004D7632"/>
    <w:rsid w:val="004F2987"/>
    <w:rsid w:val="0050225C"/>
    <w:rsid w:val="005126A3"/>
    <w:rsid w:val="00514FFB"/>
    <w:rsid w:val="005336E4"/>
    <w:rsid w:val="00533D4C"/>
    <w:rsid w:val="00536992"/>
    <w:rsid w:val="005434B4"/>
    <w:rsid w:val="00544F23"/>
    <w:rsid w:val="00555D57"/>
    <w:rsid w:val="00563DA9"/>
    <w:rsid w:val="005648AD"/>
    <w:rsid w:val="00574FB8"/>
    <w:rsid w:val="0057502A"/>
    <w:rsid w:val="00591975"/>
    <w:rsid w:val="005A7B17"/>
    <w:rsid w:val="005D10D4"/>
    <w:rsid w:val="005D4961"/>
    <w:rsid w:val="005D53F6"/>
    <w:rsid w:val="005F43CA"/>
    <w:rsid w:val="00610DF5"/>
    <w:rsid w:val="0061490E"/>
    <w:rsid w:val="0061510F"/>
    <w:rsid w:val="00617A1E"/>
    <w:rsid w:val="00622F66"/>
    <w:rsid w:val="0063236C"/>
    <w:rsid w:val="00643836"/>
    <w:rsid w:val="006439B4"/>
    <w:rsid w:val="006521C4"/>
    <w:rsid w:val="00662B02"/>
    <w:rsid w:val="006630DA"/>
    <w:rsid w:val="00667D35"/>
    <w:rsid w:val="00672863"/>
    <w:rsid w:val="00684EA3"/>
    <w:rsid w:val="00686E78"/>
    <w:rsid w:val="006873FE"/>
    <w:rsid w:val="006A2DDA"/>
    <w:rsid w:val="006A6917"/>
    <w:rsid w:val="006B4333"/>
    <w:rsid w:val="006C6896"/>
    <w:rsid w:val="006D5A72"/>
    <w:rsid w:val="00703D5C"/>
    <w:rsid w:val="007073DF"/>
    <w:rsid w:val="00721161"/>
    <w:rsid w:val="0072133C"/>
    <w:rsid w:val="00721799"/>
    <w:rsid w:val="007370F1"/>
    <w:rsid w:val="0074738A"/>
    <w:rsid w:val="00754567"/>
    <w:rsid w:val="00755629"/>
    <w:rsid w:val="00755EC0"/>
    <w:rsid w:val="007572DE"/>
    <w:rsid w:val="00760E31"/>
    <w:rsid w:val="007624BF"/>
    <w:rsid w:val="00765FBC"/>
    <w:rsid w:val="007675BF"/>
    <w:rsid w:val="0077081E"/>
    <w:rsid w:val="00774BC4"/>
    <w:rsid w:val="00775765"/>
    <w:rsid w:val="00784508"/>
    <w:rsid w:val="007865E6"/>
    <w:rsid w:val="00795266"/>
    <w:rsid w:val="00796EDF"/>
    <w:rsid w:val="007A41C4"/>
    <w:rsid w:val="007A5ECF"/>
    <w:rsid w:val="007B5042"/>
    <w:rsid w:val="007D1E39"/>
    <w:rsid w:val="007D2AE8"/>
    <w:rsid w:val="007E6679"/>
    <w:rsid w:val="007E7760"/>
    <w:rsid w:val="007F028B"/>
    <w:rsid w:val="0080196C"/>
    <w:rsid w:val="00815769"/>
    <w:rsid w:val="00830B92"/>
    <w:rsid w:val="00837B83"/>
    <w:rsid w:val="00846318"/>
    <w:rsid w:val="008471E1"/>
    <w:rsid w:val="008624F6"/>
    <w:rsid w:val="00862606"/>
    <w:rsid w:val="008636BE"/>
    <w:rsid w:val="00863EFF"/>
    <w:rsid w:val="00875388"/>
    <w:rsid w:val="00876841"/>
    <w:rsid w:val="00892AB8"/>
    <w:rsid w:val="00892C27"/>
    <w:rsid w:val="008B0796"/>
    <w:rsid w:val="008B123F"/>
    <w:rsid w:val="008B267E"/>
    <w:rsid w:val="008B27E8"/>
    <w:rsid w:val="008B632D"/>
    <w:rsid w:val="008C0CCC"/>
    <w:rsid w:val="008C1FE2"/>
    <w:rsid w:val="008D3FF2"/>
    <w:rsid w:val="008D6550"/>
    <w:rsid w:val="008E4559"/>
    <w:rsid w:val="008F63DE"/>
    <w:rsid w:val="00902C4A"/>
    <w:rsid w:val="00907BC1"/>
    <w:rsid w:val="0091203E"/>
    <w:rsid w:val="00916993"/>
    <w:rsid w:val="00924F7F"/>
    <w:rsid w:val="00927408"/>
    <w:rsid w:val="00941A0A"/>
    <w:rsid w:val="009457A4"/>
    <w:rsid w:val="00951BDA"/>
    <w:rsid w:val="009545CF"/>
    <w:rsid w:val="009613C0"/>
    <w:rsid w:val="00984710"/>
    <w:rsid w:val="00995B3E"/>
    <w:rsid w:val="009B2F64"/>
    <w:rsid w:val="009E77AA"/>
    <w:rsid w:val="00A00BB2"/>
    <w:rsid w:val="00A02522"/>
    <w:rsid w:val="00A0444E"/>
    <w:rsid w:val="00A0745B"/>
    <w:rsid w:val="00A12E90"/>
    <w:rsid w:val="00A15F10"/>
    <w:rsid w:val="00A22F58"/>
    <w:rsid w:val="00A2565E"/>
    <w:rsid w:val="00A41FDF"/>
    <w:rsid w:val="00A431DD"/>
    <w:rsid w:val="00A4595E"/>
    <w:rsid w:val="00A71943"/>
    <w:rsid w:val="00A90FEC"/>
    <w:rsid w:val="00A91A8D"/>
    <w:rsid w:val="00AA10CC"/>
    <w:rsid w:val="00AA4916"/>
    <w:rsid w:val="00AA75AF"/>
    <w:rsid w:val="00AB3093"/>
    <w:rsid w:val="00AC383D"/>
    <w:rsid w:val="00AC493C"/>
    <w:rsid w:val="00AD39CD"/>
    <w:rsid w:val="00AE1A0E"/>
    <w:rsid w:val="00AF274F"/>
    <w:rsid w:val="00AF4D5E"/>
    <w:rsid w:val="00AF557B"/>
    <w:rsid w:val="00B10FCD"/>
    <w:rsid w:val="00B13F66"/>
    <w:rsid w:val="00B17BC2"/>
    <w:rsid w:val="00B42AF3"/>
    <w:rsid w:val="00B4507E"/>
    <w:rsid w:val="00B563A4"/>
    <w:rsid w:val="00B674D9"/>
    <w:rsid w:val="00B77B12"/>
    <w:rsid w:val="00B91230"/>
    <w:rsid w:val="00B95154"/>
    <w:rsid w:val="00BA601F"/>
    <w:rsid w:val="00BB2799"/>
    <w:rsid w:val="00BB7B4F"/>
    <w:rsid w:val="00BC42C6"/>
    <w:rsid w:val="00BD0FCF"/>
    <w:rsid w:val="00BD7F3E"/>
    <w:rsid w:val="00BE2977"/>
    <w:rsid w:val="00BE73C7"/>
    <w:rsid w:val="00BF2FCB"/>
    <w:rsid w:val="00BF5FEA"/>
    <w:rsid w:val="00C059C2"/>
    <w:rsid w:val="00C07E22"/>
    <w:rsid w:val="00C1165F"/>
    <w:rsid w:val="00C1173C"/>
    <w:rsid w:val="00C12EE9"/>
    <w:rsid w:val="00C24CE5"/>
    <w:rsid w:val="00C407E4"/>
    <w:rsid w:val="00C41397"/>
    <w:rsid w:val="00C460D4"/>
    <w:rsid w:val="00C46C9C"/>
    <w:rsid w:val="00C670F3"/>
    <w:rsid w:val="00C76BAA"/>
    <w:rsid w:val="00C83AC3"/>
    <w:rsid w:val="00C84CB3"/>
    <w:rsid w:val="00C857CD"/>
    <w:rsid w:val="00C87780"/>
    <w:rsid w:val="00C90F41"/>
    <w:rsid w:val="00CB1273"/>
    <w:rsid w:val="00CB39F9"/>
    <w:rsid w:val="00CC26D8"/>
    <w:rsid w:val="00CC6AAF"/>
    <w:rsid w:val="00CD318C"/>
    <w:rsid w:val="00CE24DB"/>
    <w:rsid w:val="00CE430D"/>
    <w:rsid w:val="00CF2D74"/>
    <w:rsid w:val="00CF4725"/>
    <w:rsid w:val="00D05820"/>
    <w:rsid w:val="00D100B8"/>
    <w:rsid w:val="00D14380"/>
    <w:rsid w:val="00D17884"/>
    <w:rsid w:val="00D2280B"/>
    <w:rsid w:val="00D25EFC"/>
    <w:rsid w:val="00D352E2"/>
    <w:rsid w:val="00D566C2"/>
    <w:rsid w:val="00D72270"/>
    <w:rsid w:val="00D84E4B"/>
    <w:rsid w:val="00DA02B7"/>
    <w:rsid w:val="00DA32C7"/>
    <w:rsid w:val="00DA3302"/>
    <w:rsid w:val="00DC2328"/>
    <w:rsid w:val="00DC27BB"/>
    <w:rsid w:val="00DE0781"/>
    <w:rsid w:val="00E04110"/>
    <w:rsid w:val="00E2640F"/>
    <w:rsid w:val="00E26932"/>
    <w:rsid w:val="00E40411"/>
    <w:rsid w:val="00E4356C"/>
    <w:rsid w:val="00E439ED"/>
    <w:rsid w:val="00E44189"/>
    <w:rsid w:val="00E52E5E"/>
    <w:rsid w:val="00E6753D"/>
    <w:rsid w:val="00E723A4"/>
    <w:rsid w:val="00E869A9"/>
    <w:rsid w:val="00E917B8"/>
    <w:rsid w:val="00E9729C"/>
    <w:rsid w:val="00EA53D0"/>
    <w:rsid w:val="00EB359D"/>
    <w:rsid w:val="00EB508A"/>
    <w:rsid w:val="00EC5246"/>
    <w:rsid w:val="00ED46BE"/>
    <w:rsid w:val="00EE4B4A"/>
    <w:rsid w:val="00EE4D79"/>
    <w:rsid w:val="00EE5B6E"/>
    <w:rsid w:val="00EE7F97"/>
    <w:rsid w:val="00EF14F2"/>
    <w:rsid w:val="00EF6EB3"/>
    <w:rsid w:val="00EF7F9F"/>
    <w:rsid w:val="00F027D5"/>
    <w:rsid w:val="00F24FD7"/>
    <w:rsid w:val="00F3066F"/>
    <w:rsid w:val="00F413F3"/>
    <w:rsid w:val="00F438DB"/>
    <w:rsid w:val="00F55587"/>
    <w:rsid w:val="00F67080"/>
    <w:rsid w:val="00F82F1E"/>
    <w:rsid w:val="00F91F0F"/>
    <w:rsid w:val="00FA224A"/>
    <w:rsid w:val="00FA7420"/>
    <w:rsid w:val="00FC3B66"/>
    <w:rsid w:val="00FC6316"/>
    <w:rsid w:val="00FD768E"/>
    <w:rsid w:val="00FF4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F2A2CD1-27EA-4D05-A609-E0478921D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F4D5E"/>
    <w:pPr>
      <w:keepNext/>
      <w:keepLines/>
      <w:numPr>
        <w:numId w:val="6"/>
      </w:numPr>
      <w:spacing w:before="360" w:after="240" w:line="240" w:lineRule="auto"/>
      <w:ind w:left="360"/>
      <w:outlineLvl w:val="0"/>
    </w:pPr>
    <w:rPr>
      <w:rFonts w:ascii="Calibri" w:eastAsiaTheme="majorEastAsia" w:hAnsi="Calibr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274950"/>
    <w:pPr>
      <w:keepNext/>
      <w:keepLines/>
      <w:spacing w:before="200" w:after="0"/>
      <w:outlineLvl w:val="1"/>
    </w:pPr>
    <w:rPr>
      <w:rFonts w:ascii="Calibri" w:eastAsiaTheme="majorEastAsia" w:hAnsi="Calibri" w:cstheme="majorBidi"/>
      <w:b/>
      <w:bCs/>
      <w:color w:val="33993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F30BE"/>
    <w:pPr>
      <w:ind w:left="720"/>
      <w:contextualSpacing/>
    </w:pPr>
  </w:style>
  <w:style w:type="paragraph" w:customStyle="1" w:styleId="numberedpoint">
    <w:name w:val="numbered point"/>
    <w:basedOn w:val="ListParagraph"/>
    <w:link w:val="numberedpointChar"/>
    <w:qFormat/>
    <w:rsid w:val="00C84CB3"/>
    <w:pPr>
      <w:numPr>
        <w:numId w:val="1"/>
      </w:numPr>
      <w:autoSpaceDE w:val="0"/>
      <w:autoSpaceDN w:val="0"/>
      <w:adjustRightInd w:val="0"/>
      <w:spacing w:after="120" w:line="240" w:lineRule="auto"/>
      <w:contextualSpacing w:val="0"/>
    </w:pPr>
    <w:rPr>
      <w:rFonts w:cs="GillSans"/>
      <w:color w:val="000000"/>
    </w:rPr>
  </w:style>
  <w:style w:type="character" w:customStyle="1" w:styleId="Heading1Char">
    <w:name w:val="Heading 1 Char"/>
    <w:basedOn w:val="DefaultParagraphFont"/>
    <w:link w:val="Heading1"/>
    <w:uiPriority w:val="9"/>
    <w:rsid w:val="00AF4D5E"/>
    <w:rPr>
      <w:rFonts w:ascii="Calibri" w:eastAsiaTheme="majorEastAsia" w:hAnsi="Calibri" w:cstheme="majorBidi"/>
      <w:b/>
      <w:bCs/>
      <w:color w:val="365F91" w:themeColor="accent1" w:themeShade="BF"/>
      <w:sz w:val="24"/>
      <w:szCs w:val="24"/>
    </w:rPr>
  </w:style>
  <w:style w:type="character" w:customStyle="1" w:styleId="ListParagraphChar">
    <w:name w:val="List Paragraph Char"/>
    <w:basedOn w:val="DefaultParagraphFont"/>
    <w:link w:val="ListParagraph"/>
    <w:uiPriority w:val="34"/>
    <w:rsid w:val="00C84CB3"/>
  </w:style>
  <w:style w:type="character" w:customStyle="1" w:styleId="numberedpointChar">
    <w:name w:val="numbered point Char"/>
    <w:basedOn w:val="ListParagraphChar"/>
    <w:link w:val="numberedpoint"/>
    <w:rsid w:val="00C84CB3"/>
    <w:rPr>
      <w:rFonts w:cs="GillSans"/>
      <w:color w:val="000000"/>
    </w:rPr>
  </w:style>
  <w:style w:type="paragraph" w:customStyle="1" w:styleId="sub-point">
    <w:name w:val="sub-point"/>
    <w:basedOn w:val="numberedpoint"/>
    <w:link w:val="sub-pointChar"/>
    <w:qFormat/>
    <w:rsid w:val="001500DA"/>
    <w:pPr>
      <w:numPr>
        <w:numId w:val="10"/>
      </w:numPr>
    </w:pPr>
  </w:style>
  <w:style w:type="paragraph" w:styleId="Header">
    <w:name w:val="header"/>
    <w:basedOn w:val="Normal"/>
    <w:link w:val="HeaderChar"/>
    <w:uiPriority w:val="99"/>
    <w:unhideWhenUsed/>
    <w:rsid w:val="002A4E47"/>
    <w:pPr>
      <w:tabs>
        <w:tab w:val="center" w:pos="4680"/>
        <w:tab w:val="right" w:pos="9360"/>
      </w:tabs>
      <w:spacing w:after="0" w:line="240" w:lineRule="auto"/>
    </w:pPr>
  </w:style>
  <w:style w:type="character" w:customStyle="1" w:styleId="sub-pointChar">
    <w:name w:val="sub-point Char"/>
    <w:basedOn w:val="numberedpointChar"/>
    <w:link w:val="sub-point"/>
    <w:rsid w:val="001500DA"/>
    <w:rPr>
      <w:rFonts w:cs="GillSans"/>
      <w:color w:val="000000"/>
    </w:rPr>
  </w:style>
  <w:style w:type="character" w:customStyle="1" w:styleId="HeaderChar">
    <w:name w:val="Header Char"/>
    <w:basedOn w:val="DefaultParagraphFont"/>
    <w:link w:val="Header"/>
    <w:uiPriority w:val="99"/>
    <w:rsid w:val="002A4E47"/>
  </w:style>
  <w:style w:type="paragraph" w:styleId="Footer">
    <w:name w:val="footer"/>
    <w:basedOn w:val="Normal"/>
    <w:link w:val="FooterChar"/>
    <w:uiPriority w:val="99"/>
    <w:unhideWhenUsed/>
    <w:rsid w:val="002A4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E47"/>
  </w:style>
  <w:style w:type="paragraph" w:customStyle="1" w:styleId="Tablenumberedpoint">
    <w:name w:val="Table numbered point"/>
    <w:basedOn w:val="ListParagraph"/>
    <w:autoRedefine/>
    <w:rsid w:val="00E52E5E"/>
    <w:pPr>
      <w:numPr>
        <w:numId w:val="11"/>
      </w:numPr>
      <w:spacing w:before="40" w:after="40"/>
      <w:ind w:left="432" w:right="-108"/>
    </w:pPr>
    <w:rPr>
      <w:sz w:val="20"/>
      <w:szCs w:val="20"/>
    </w:rPr>
  </w:style>
  <w:style w:type="paragraph" w:customStyle="1" w:styleId="Tablebulletsub-points">
    <w:name w:val="Table bullet sub-points"/>
    <w:basedOn w:val="Tablenumberedpoint"/>
    <w:qFormat/>
    <w:rsid w:val="00237A30"/>
    <w:pPr>
      <w:numPr>
        <w:numId w:val="17"/>
      </w:numPr>
      <w:ind w:hanging="288"/>
    </w:pPr>
  </w:style>
  <w:style w:type="character" w:styleId="Hyperlink">
    <w:name w:val="Hyperlink"/>
    <w:basedOn w:val="DefaultParagraphFont"/>
    <w:uiPriority w:val="99"/>
    <w:unhideWhenUsed/>
    <w:rsid w:val="007F028B"/>
    <w:rPr>
      <w:color w:val="0000FF" w:themeColor="hyperlink"/>
      <w:u w:val="single"/>
    </w:rPr>
  </w:style>
  <w:style w:type="character" w:customStyle="1" w:styleId="Heading2Char">
    <w:name w:val="Heading 2 Char"/>
    <w:basedOn w:val="DefaultParagraphFont"/>
    <w:link w:val="Heading2"/>
    <w:uiPriority w:val="9"/>
    <w:rsid w:val="00274950"/>
    <w:rPr>
      <w:rFonts w:ascii="Calibri" w:eastAsiaTheme="majorEastAsia" w:hAnsi="Calibri" w:cstheme="majorBidi"/>
      <w:b/>
      <w:bCs/>
      <w:color w:val="339933"/>
      <w:sz w:val="26"/>
      <w:szCs w:val="26"/>
    </w:rPr>
  </w:style>
  <w:style w:type="paragraph" w:styleId="BalloonText">
    <w:name w:val="Balloon Text"/>
    <w:basedOn w:val="Normal"/>
    <w:link w:val="BalloonTextChar"/>
    <w:uiPriority w:val="99"/>
    <w:semiHidden/>
    <w:unhideWhenUsed/>
    <w:rsid w:val="00D56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6C2"/>
    <w:rPr>
      <w:rFonts w:ascii="Tahoma" w:hAnsi="Tahoma" w:cs="Tahoma"/>
      <w:sz w:val="16"/>
      <w:szCs w:val="16"/>
    </w:rPr>
  </w:style>
  <w:style w:type="character" w:styleId="CommentReference">
    <w:name w:val="annotation reference"/>
    <w:basedOn w:val="DefaultParagraphFont"/>
    <w:uiPriority w:val="99"/>
    <w:semiHidden/>
    <w:unhideWhenUsed/>
    <w:rsid w:val="00F91F0F"/>
    <w:rPr>
      <w:sz w:val="16"/>
      <w:szCs w:val="16"/>
    </w:rPr>
  </w:style>
  <w:style w:type="paragraph" w:styleId="CommentText">
    <w:name w:val="annotation text"/>
    <w:basedOn w:val="Normal"/>
    <w:link w:val="CommentTextChar"/>
    <w:uiPriority w:val="99"/>
    <w:unhideWhenUsed/>
    <w:rsid w:val="00F91F0F"/>
    <w:pPr>
      <w:spacing w:line="240" w:lineRule="auto"/>
    </w:pPr>
    <w:rPr>
      <w:sz w:val="20"/>
      <w:szCs w:val="20"/>
    </w:rPr>
  </w:style>
  <w:style w:type="character" w:customStyle="1" w:styleId="CommentTextChar">
    <w:name w:val="Comment Text Char"/>
    <w:basedOn w:val="DefaultParagraphFont"/>
    <w:link w:val="CommentText"/>
    <w:uiPriority w:val="99"/>
    <w:rsid w:val="00F91F0F"/>
    <w:rPr>
      <w:sz w:val="20"/>
      <w:szCs w:val="20"/>
    </w:rPr>
  </w:style>
  <w:style w:type="paragraph" w:styleId="CommentSubject">
    <w:name w:val="annotation subject"/>
    <w:basedOn w:val="CommentText"/>
    <w:next w:val="CommentText"/>
    <w:link w:val="CommentSubjectChar"/>
    <w:uiPriority w:val="99"/>
    <w:semiHidden/>
    <w:unhideWhenUsed/>
    <w:rsid w:val="00F91F0F"/>
    <w:rPr>
      <w:b/>
      <w:bCs/>
    </w:rPr>
  </w:style>
  <w:style w:type="character" w:customStyle="1" w:styleId="CommentSubjectChar">
    <w:name w:val="Comment Subject Char"/>
    <w:basedOn w:val="CommentTextChar"/>
    <w:link w:val="CommentSubject"/>
    <w:uiPriority w:val="99"/>
    <w:semiHidden/>
    <w:rsid w:val="00F91F0F"/>
    <w:rPr>
      <w:b/>
      <w:bCs/>
      <w:sz w:val="20"/>
      <w:szCs w:val="20"/>
    </w:rPr>
  </w:style>
  <w:style w:type="table" w:styleId="TableGrid">
    <w:name w:val="Table Grid"/>
    <w:basedOn w:val="TableNormal"/>
    <w:uiPriority w:val="59"/>
    <w:rsid w:val="00122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1597"/>
    <w:pPr>
      <w:spacing w:after="0" w:line="240" w:lineRule="auto"/>
    </w:pPr>
  </w:style>
  <w:style w:type="character" w:styleId="FollowedHyperlink">
    <w:name w:val="FollowedHyperlink"/>
    <w:basedOn w:val="DefaultParagraphFont"/>
    <w:uiPriority w:val="99"/>
    <w:semiHidden/>
    <w:unhideWhenUsed/>
    <w:rsid w:val="008C1F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cdconsulting.com/attachments/46/InvestReadinessMANUAL_OCT08.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h.gov.on.ca/AssetFactory.aspx?did=153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96943A-B69E-4747-9D58-CA8B9A1CB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2100</Words>
  <Characters>11973</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Community Business Readiness Assessment Checklist</vt:lpstr>
    </vt:vector>
  </TitlesOfParts>
  <Company>Economic Growth Solutions Inc.</Company>
  <LinksUpToDate>false</LinksUpToDate>
  <CharactersWithSpaces>14045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Business Readiness Assessment Checklist</dc:title>
  <dc:creator>John Murrray</dc:creator>
  <cp:lastModifiedBy>Verona Thibault</cp:lastModifiedBy>
  <cp:revision>2</cp:revision>
  <cp:lastPrinted>2015-12-30T17:30:00Z</cp:lastPrinted>
  <dcterms:created xsi:type="dcterms:W3CDTF">2017-12-23T19:04:00Z</dcterms:created>
  <dcterms:modified xsi:type="dcterms:W3CDTF">2017-12-23T19:04:00Z</dcterms:modified>
</cp:coreProperties>
</file>