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F7A6" w14:textId="77777777" w:rsidR="00105156" w:rsidRDefault="00105156" w:rsidP="00105156">
      <w:pPr>
        <w:pStyle w:val="Default"/>
      </w:pPr>
      <w:bookmarkStart w:id="0" w:name="_GoBack"/>
      <w:bookmarkEnd w:id="0"/>
    </w:p>
    <w:p w14:paraId="783C6375" w14:textId="0C9B9DDE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  <w:r w:rsidRPr="00105156">
        <w:rPr>
          <w:b/>
          <w:bCs/>
          <w:sz w:val="20"/>
          <w:szCs w:val="20"/>
        </w:rPr>
        <w:t>Economic Recovery Task Force</w:t>
      </w:r>
    </w:p>
    <w:p w14:paraId="28D8B9CE" w14:textId="77777777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</w:p>
    <w:p w14:paraId="3FC07CA2" w14:textId="4E1684F9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  <w:r w:rsidRPr="00105156">
        <w:rPr>
          <w:b/>
          <w:bCs/>
          <w:sz w:val="20"/>
          <w:szCs w:val="20"/>
        </w:rPr>
        <w:t>Action Plan to Develop Response to C</w:t>
      </w:r>
      <w:r>
        <w:rPr>
          <w:b/>
          <w:bCs/>
          <w:sz w:val="20"/>
          <w:szCs w:val="20"/>
        </w:rPr>
        <w:t>OVID</w:t>
      </w:r>
      <w:r w:rsidRPr="00105156">
        <w:rPr>
          <w:b/>
          <w:bCs/>
          <w:sz w:val="20"/>
          <w:szCs w:val="20"/>
        </w:rPr>
        <w:t>-19 Pandemic</w:t>
      </w:r>
    </w:p>
    <w:p w14:paraId="10142329" w14:textId="77777777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</w:p>
    <w:p w14:paraId="567A39E0" w14:textId="1E6433D6" w:rsid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  <w:r w:rsidRPr="00105156">
        <w:rPr>
          <w:b/>
          <w:bCs/>
          <w:sz w:val="20"/>
          <w:szCs w:val="20"/>
        </w:rPr>
        <w:t xml:space="preserve">March </w:t>
      </w:r>
      <w:r w:rsidRPr="00105156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5156">
        <w:rPr>
          <w:b/>
          <w:bCs/>
          <w:sz w:val="20"/>
          <w:szCs w:val="20"/>
        </w:rPr>
        <w:instrText xml:space="preserve"> FORMTEXT </w:instrText>
      </w:r>
      <w:r w:rsidRPr="00105156">
        <w:rPr>
          <w:b/>
          <w:bCs/>
          <w:sz w:val="20"/>
          <w:szCs w:val="20"/>
        </w:rPr>
      </w:r>
      <w:r w:rsidRPr="00105156">
        <w:rPr>
          <w:b/>
          <w:bCs/>
          <w:sz w:val="20"/>
          <w:szCs w:val="20"/>
        </w:rPr>
        <w:fldChar w:fldCharType="separate"/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sz w:val="20"/>
          <w:szCs w:val="20"/>
        </w:rPr>
        <w:fldChar w:fldCharType="end"/>
      </w:r>
      <w:bookmarkEnd w:id="1"/>
      <w:r w:rsidRPr="00105156">
        <w:rPr>
          <w:b/>
          <w:bCs/>
          <w:sz w:val="20"/>
          <w:szCs w:val="20"/>
        </w:rPr>
        <w:t xml:space="preserve"> 2020</w:t>
      </w:r>
    </w:p>
    <w:p w14:paraId="052553A4" w14:textId="77777777" w:rsidR="00035477" w:rsidRPr="00105156" w:rsidRDefault="00035477" w:rsidP="00105156">
      <w:pPr>
        <w:pStyle w:val="Default"/>
        <w:jc w:val="center"/>
        <w:rPr>
          <w:b/>
          <w:bCs/>
          <w:sz w:val="20"/>
          <w:szCs w:val="20"/>
        </w:rPr>
      </w:pPr>
    </w:p>
    <w:p w14:paraId="675121EC" w14:textId="77777777" w:rsidR="00105156" w:rsidRDefault="00105156" w:rsidP="00105156">
      <w:pPr>
        <w:pStyle w:val="Default"/>
        <w:rPr>
          <w:b/>
          <w:bCs/>
          <w:sz w:val="20"/>
          <w:szCs w:val="20"/>
        </w:rPr>
      </w:pPr>
    </w:p>
    <w:p w14:paraId="2A0B3D37" w14:textId="0ED0476F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Background </w:t>
      </w:r>
    </w:p>
    <w:p w14:paraId="5FD486BE" w14:textId="1F9B2842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The Economic Recovery Task Force (ERTF) was launched to develop an Action Plan to mitigate the potential economic impact to businesses from the COVID-19 Pandemic. The ERTF is a collaborative initiative representing the </w:t>
      </w:r>
      <w:r w:rsidRPr="001051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051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05156">
        <w:rPr>
          <w:rFonts w:asciiTheme="minorHAnsi" w:hAnsiTheme="minorHAnsi" w:cstheme="minorHAnsi"/>
          <w:sz w:val="22"/>
          <w:szCs w:val="22"/>
        </w:rPr>
      </w:r>
      <w:r w:rsidRPr="00105156">
        <w:rPr>
          <w:rFonts w:asciiTheme="minorHAnsi" w:hAnsiTheme="minorHAnsi" w:cstheme="minorHAnsi"/>
          <w:sz w:val="22"/>
          <w:szCs w:val="22"/>
        </w:rPr>
        <w:fldChar w:fldCharType="separate"/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105156">
        <w:rPr>
          <w:rFonts w:asciiTheme="minorHAnsi" w:hAnsiTheme="minorHAnsi" w:cstheme="minorHAnsi"/>
          <w:sz w:val="22"/>
          <w:szCs w:val="22"/>
        </w:rPr>
        <w:t xml:space="preserve"> area consisting of Local Government, Business Leaders and Stakeholders. </w:t>
      </w:r>
    </w:p>
    <w:p w14:paraId="159B6CB3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421324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Objective </w:t>
      </w:r>
    </w:p>
    <w:p w14:paraId="3CE55067" w14:textId="30CD3943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To create strategies to help </w:t>
      </w: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our business community </w:t>
      </w:r>
      <w:r w:rsidRPr="00105156">
        <w:rPr>
          <w:rFonts w:asciiTheme="minorHAnsi" w:hAnsiTheme="minorHAnsi" w:cstheme="minorHAnsi"/>
          <w:sz w:val="22"/>
          <w:szCs w:val="22"/>
        </w:rPr>
        <w:t>during and after the COVID-19 Pandemic.</w:t>
      </w:r>
    </w:p>
    <w:p w14:paraId="2328DDC0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A50DD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Strategic Approach </w:t>
      </w:r>
    </w:p>
    <w:p w14:paraId="720D1921" w14:textId="70181158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>We will create our resiliency and recovery initiatives under the following two groupings:</w:t>
      </w:r>
    </w:p>
    <w:p w14:paraId="665E4378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A07F0" w14:textId="37047CDF" w:rsidR="00105156" w:rsidRPr="00105156" w:rsidRDefault="00105156" w:rsidP="00105156">
      <w:pPr>
        <w:pStyle w:val="Default"/>
        <w:numPr>
          <w:ilvl w:val="0"/>
          <w:numId w:val="1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Immediate (During Pandemic) </w:t>
      </w:r>
    </w:p>
    <w:p w14:paraId="795F7340" w14:textId="27A2CD75" w:rsidR="00105156" w:rsidRPr="00105156" w:rsidRDefault="00105156" w:rsidP="0010515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Post Shut Down (After Pandemic) </w:t>
      </w:r>
    </w:p>
    <w:p w14:paraId="5DD56232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25136B" w14:textId="6618F403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The efforts of the ERTF will be focused on the potential actions that have the greatest consensus, will have the most meaningful impact and are viewed to be realistically achievable. </w:t>
      </w:r>
    </w:p>
    <w:p w14:paraId="00314FED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6E85B" w14:textId="494F3F04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Action Plan </w:t>
      </w:r>
    </w:p>
    <w:p w14:paraId="39ECC7E5" w14:textId="049097D3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This action plan is an initial starting point and will be developed on an ongoing basis, based on the conference call held on </w:t>
      </w:r>
      <w:r w:rsidRPr="001051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051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05156">
        <w:rPr>
          <w:rFonts w:asciiTheme="minorHAnsi" w:hAnsiTheme="minorHAnsi" w:cstheme="minorHAnsi"/>
          <w:sz w:val="22"/>
          <w:szCs w:val="22"/>
        </w:rPr>
      </w:r>
      <w:r w:rsidRPr="00105156">
        <w:rPr>
          <w:rFonts w:asciiTheme="minorHAnsi" w:hAnsiTheme="minorHAnsi" w:cstheme="minorHAnsi"/>
          <w:sz w:val="22"/>
          <w:szCs w:val="22"/>
        </w:rPr>
        <w:fldChar w:fldCharType="separate"/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1051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A0A91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BD780E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Focus Areas </w:t>
      </w:r>
    </w:p>
    <w:p w14:paraId="3EB37F16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Expand our volunteer network </w:t>
      </w:r>
    </w:p>
    <w:p w14:paraId="071F4C35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Establish clear communication protocols </w:t>
      </w:r>
    </w:p>
    <w:p w14:paraId="56BB3F3B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3. Establish business transition teams </w:t>
      </w:r>
    </w:p>
    <w:p w14:paraId="68759A31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4. Talk to local financial institutions </w:t>
      </w:r>
    </w:p>
    <w:p w14:paraId="02A928E4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5. Establish a shop local first program </w:t>
      </w:r>
    </w:p>
    <w:p w14:paraId="2E925333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6. Celebrate Re-openings </w:t>
      </w:r>
    </w:p>
    <w:p w14:paraId="7E5D12FF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AEBFB7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Working Groups </w:t>
      </w:r>
    </w:p>
    <w:p w14:paraId="71FDABB7" w14:textId="7B8D5F15" w:rsidR="00105156" w:rsidRPr="00105156" w:rsidRDefault="00105156" w:rsidP="00105156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Communication Team – Establish Protocols, Create and Communicate message </w:t>
      </w:r>
    </w:p>
    <w:p w14:paraId="2BB17C53" w14:textId="77777777" w:rsidR="00105156" w:rsidRPr="00105156" w:rsidRDefault="00105156" w:rsidP="00105156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Community Measures – Create Strategies and Framework for economic initiatives </w:t>
      </w:r>
    </w:p>
    <w:p w14:paraId="52FB44E8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3. Business Transition Teams – Proactive engagement with business community to advise and facilitate response </w:t>
      </w:r>
    </w:p>
    <w:p w14:paraId="0C8F606F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73483B" w14:textId="77777777" w:rsidR="00105156" w:rsidRPr="00105156" w:rsidRDefault="00105156" w:rsidP="00105156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Initial Goals </w:t>
      </w:r>
    </w:p>
    <w:p w14:paraId="28A6EB55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Discuss role of members/working group to deliver on mandate </w:t>
      </w:r>
    </w:p>
    <w:p w14:paraId="269EE4F0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Discuss potential approaches to deliver </w:t>
      </w:r>
    </w:p>
    <w:p w14:paraId="38C1827C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3. Develop working plan </w:t>
      </w:r>
    </w:p>
    <w:p w14:paraId="72B7AAD5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4. Questions / Resource requests to be made to ETRF </w:t>
      </w:r>
    </w:p>
    <w:p w14:paraId="0B219AC7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5. Set meeting schedule </w:t>
      </w:r>
    </w:p>
    <w:p w14:paraId="233B7F43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8E054E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Deliverables </w:t>
      </w:r>
    </w:p>
    <w:p w14:paraId="2F6E649E" w14:textId="77777777" w:rsidR="00105156" w:rsidRPr="00105156" w:rsidRDefault="00105156" w:rsidP="00105156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Business Plan for each initiative </w:t>
      </w:r>
    </w:p>
    <w:p w14:paraId="3916CEBA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Creation of Standard Operating procedures – document for future use </w:t>
      </w:r>
    </w:p>
    <w:p w14:paraId="3B057A6E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36A507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Meetings </w:t>
      </w:r>
    </w:p>
    <w:p w14:paraId="3765D9EE" w14:textId="1175A2A6" w:rsidR="00105156" w:rsidRPr="00105156" w:rsidRDefault="00105156" w:rsidP="00105156">
      <w:pPr>
        <w:pStyle w:val="Default"/>
        <w:numPr>
          <w:ilvl w:val="0"/>
          <w:numId w:val="2"/>
        </w:numPr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Conference call - minimum once per week, be prepared for short notice emergency calls as required </w:t>
      </w:r>
    </w:p>
    <w:p w14:paraId="596657E0" w14:textId="6B3768C4" w:rsidR="00105156" w:rsidRPr="00105156" w:rsidRDefault="00105156" w:rsidP="0010515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Collaboration online </w:t>
      </w:r>
    </w:p>
    <w:p w14:paraId="4646131A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57A769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Timelines </w:t>
      </w:r>
    </w:p>
    <w:p w14:paraId="02BE2E41" w14:textId="4005199A" w:rsidR="00105156" w:rsidRPr="00105156" w:rsidRDefault="00105156" w:rsidP="0010515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Initial Meeting </w:t>
      </w:r>
    </w:p>
    <w:p w14:paraId="2A703612" w14:textId="1EB3FED1" w:rsidR="00105156" w:rsidRPr="00105156" w:rsidRDefault="00105156" w:rsidP="0010515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Planning Sessions </w:t>
      </w:r>
    </w:p>
    <w:p w14:paraId="5A60A87D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2CAD95" w14:textId="7F5AEA55" w:rsid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>ERTF – Attendees</w:t>
      </w:r>
      <w:r w:rsidR="00FB685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DCC1C7" w14:textId="7902D5B7" w:rsidR="00FB685A" w:rsidRDefault="00FB685A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DD94B" w14:textId="011988F7" w:rsidR="00FB685A" w:rsidRPr="00105156" w:rsidRDefault="00FB685A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14F97AE2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F30CC5" w14:textId="23F0F393" w:rsid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>Expressed Interest in Joining</w:t>
      </w:r>
      <w:r w:rsidR="00FB685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BD0579" w14:textId="0787E035" w:rsidR="00FB685A" w:rsidRDefault="00FB685A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B0FE71" w14:textId="5528CE7C" w:rsidR="00FB685A" w:rsidRPr="00105156" w:rsidRDefault="00FB685A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5"/>
    </w:p>
    <w:p w14:paraId="1ABCB6C8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8B3D9" w14:textId="21B6E76A" w:rsid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>Invited</w:t>
      </w:r>
      <w:r w:rsidR="00FB685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D898AA" w14:textId="10656C5B" w:rsidR="00FB685A" w:rsidRDefault="00FB685A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A9430" w14:textId="56DA658F" w:rsidR="00FB685A" w:rsidRPr="00105156" w:rsidRDefault="00FB685A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6"/>
    </w:p>
    <w:sectPr w:rsidR="00FB685A" w:rsidRPr="00105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ED0"/>
    <w:multiLevelType w:val="hybridMultilevel"/>
    <w:tmpl w:val="E7AEB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C58"/>
    <w:multiLevelType w:val="hybridMultilevel"/>
    <w:tmpl w:val="8F74D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4E67"/>
    <w:multiLevelType w:val="hybridMultilevel"/>
    <w:tmpl w:val="16784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DcwNjQyMjE0tTRR0lEKTi0uzszPAykwrAUAn8fUIiwAAAA="/>
  </w:docVars>
  <w:rsids>
    <w:rsidRoot w:val="00105156"/>
    <w:rsid w:val="00035477"/>
    <w:rsid w:val="000807F6"/>
    <w:rsid w:val="00105156"/>
    <w:rsid w:val="005D7334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C19D"/>
  <w15:chartTrackingRefBased/>
  <w15:docId w15:val="{E9C59DB2-D709-4F80-AE6F-9D8796F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73DF469A0F34CA9E287D99ED040F1" ma:contentTypeVersion="13" ma:contentTypeDescription="Create a new document." ma:contentTypeScope="" ma:versionID="fba151de53288de45163581a88cc697f">
  <xsd:schema xmlns:xsd="http://www.w3.org/2001/XMLSchema" xmlns:xs="http://www.w3.org/2001/XMLSchema" xmlns:p="http://schemas.microsoft.com/office/2006/metadata/properties" xmlns:ns3="bcd77027-0a4c-4677-a824-082b25759562" xmlns:ns4="69cedbfc-4c21-431d-865f-20dcd4282c3d" targetNamespace="http://schemas.microsoft.com/office/2006/metadata/properties" ma:root="true" ma:fieldsID="d1e820b7d09a2cf0025c54fc964d8c79" ns3:_="" ns4:_="">
    <xsd:import namespace="bcd77027-0a4c-4677-a824-082b25759562"/>
    <xsd:import namespace="69cedbfc-4c21-431d-865f-20dcd428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7027-0a4c-4677-a824-082b25759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dbfc-4c21-431d-865f-20dcd428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C0AEA-1F5E-45E0-B46D-D745245F3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CCD4A-3CF9-427D-B2EC-6B961A94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912EB-1387-47CD-A45D-4BA22199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7027-0a4c-4677-a824-082b25759562"/>
    <ds:schemaRef ds:uri="69cedbfc-4c21-431d-865f-20dcd428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1921</Characters>
  <Application>Microsoft Office Word</Application>
  <DocSecurity>0</DocSecurity>
  <Lines>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Volcz</dc:creator>
  <cp:keywords/>
  <dc:description/>
  <cp:lastModifiedBy>Verona Thibault</cp:lastModifiedBy>
  <cp:revision>2</cp:revision>
  <dcterms:created xsi:type="dcterms:W3CDTF">2020-04-07T01:37:00Z</dcterms:created>
  <dcterms:modified xsi:type="dcterms:W3CDTF">2020-04-07T01:37:00Z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0x01010094273DF469A0F34CA9E287D99ED040F1</vt:lpwstr>
  </property>
</Properties>
</file>